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57C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/>
        </w:rPr>
        <w:t>附件</w:t>
      </w:r>
    </w:p>
    <w:p w14:paraId="3DAD5A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 w:val="0"/>
          <w:bCs w:val="0"/>
          <w:color w:val="auto"/>
          <w:spacing w:val="0"/>
          <w:kern w:val="0"/>
          <w:sz w:val="28"/>
          <w:szCs w:val="28"/>
          <w:u w:val="none"/>
          <w:lang w:val="en-US" w:eastAsia="zh-CN"/>
        </w:rPr>
      </w:pPr>
    </w:p>
    <w:p w14:paraId="1799EB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u w:val="none"/>
          <w:lang w:eastAsia="zh-CN"/>
        </w:rPr>
        <w:t>国家粮食和物资储备局软科学课题申报表</w:t>
      </w:r>
    </w:p>
    <w:p w14:paraId="260216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康简标题宋" w:hAnsi="华康简标题宋" w:eastAsia="华康简标题宋" w:cs="华康简标题宋"/>
          <w:b w:val="0"/>
          <w:bCs w:val="0"/>
          <w:color w:val="auto"/>
          <w:spacing w:val="0"/>
          <w:sz w:val="44"/>
          <w:szCs w:val="44"/>
          <w:u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6"/>
        <w:gridCol w:w="1565"/>
        <w:gridCol w:w="1915"/>
        <w:gridCol w:w="1690"/>
        <w:gridCol w:w="2081"/>
      </w:tblGrid>
      <w:tr w14:paraId="4E22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2" w:type="dxa"/>
            <w:noWrap w:val="0"/>
            <w:vAlign w:val="center"/>
          </w:tcPr>
          <w:p w14:paraId="609F0F6F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单位</w:t>
            </w:r>
          </w:p>
        </w:tc>
        <w:tc>
          <w:tcPr>
            <w:tcW w:w="7397" w:type="dxa"/>
            <w:gridSpan w:val="5"/>
            <w:noWrap w:val="0"/>
            <w:vAlign w:val="center"/>
          </w:tcPr>
          <w:p w14:paraId="370BFC5E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（需要加盖公章）</w:t>
            </w:r>
          </w:p>
        </w:tc>
      </w:tr>
      <w:tr w14:paraId="6265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62" w:type="dxa"/>
            <w:noWrap w:val="0"/>
            <w:vAlign w:val="center"/>
          </w:tcPr>
          <w:p w14:paraId="2C3BD888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课题名称</w:t>
            </w:r>
          </w:p>
        </w:tc>
        <w:tc>
          <w:tcPr>
            <w:tcW w:w="7397" w:type="dxa"/>
            <w:gridSpan w:val="5"/>
            <w:noWrap w:val="0"/>
            <w:vAlign w:val="center"/>
          </w:tcPr>
          <w:p w14:paraId="7C0E2470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07EB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2" w:type="dxa"/>
            <w:noWrap w:val="0"/>
            <w:vAlign w:val="center"/>
          </w:tcPr>
          <w:p w14:paraId="0D882A57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研究方向</w:t>
            </w:r>
          </w:p>
        </w:tc>
        <w:tc>
          <w:tcPr>
            <w:tcW w:w="7397" w:type="dxa"/>
            <w:gridSpan w:val="5"/>
            <w:noWrap w:val="0"/>
            <w:vAlign w:val="center"/>
          </w:tcPr>
          <w:p w14:paraId="4533DD14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（请填写选题方向序号）</w:t>
            </w:r>
          </w:p>
        </w:tc>
      </w:tr>
      <w:tr w14:paraId="1D67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 w14:paraId="458A4E7F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课题负责人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 w14:paraId="7FBB80F4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915" w:type="dxa"/>
            <w:noWrap w:val="0"/>
            <w:vAlign w:val="center"/>
          </w:tcPr>
          <w:p w14:paraId="35060139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469546F1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及职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称</w:t>
            </w:r>
          </w:p>
        </w:tc>
        <w:tc>
          <w:tcPr>
            <w:tcW w:w="2081" w:type="dxa"/>
            <w:noWrap w:val="0"/>
            <w:vAlign w:val="center"/>
          </w:tcPr>
          <w:p w14:paraId="36FB11FD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65B9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0F1633C6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7BD7F8DB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位</w:t>
            </w:r>
          </w:p>
        </w:tc>
        <w:tc>
          <w:tcPr>
            <w:tcW w:w="5686" w:type="dxa"/>
            <w:gridSpan w:val="3"/>
            <w:noWrap w:val="0"/>
            <w:vAlign w:val="center"/>
          </w:tcPr>
          <w:p w14:paraId="593B2BB3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4067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 w14:paraId="181697D0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课题联络人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（主笔人）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 w14:paraId="30BEF5FF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915" w:type="dxa"/>
            <w:noWrap w:val="0"/>
            <w:vAlign w:val="center"/>
          </w:tcPr>
          <w:p w14:paraId="74414153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D76F0B8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及职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称</w:t>
            </w:r>
          </w:p>
        </w:tc>
        <w:tc>
          <w:tcPr>
            <w:tcW w:w="2081" w:type="dxa"/>
            <w:noWrap w:val="0"/>
            <w:vAlign w:val="center"/>
          </w:tcPr>
          <w:p w14:paraId="0FA828E0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582B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16ACB0F0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0FEEE3ED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电  话</w:t>
            </w:r>
          </w:p>
        </w:tc>
        <w:tc>
          <w:tcPr>
            <w:tcW w:w="1915" w:type="dxa"/>
            <w:noWrap w:val="0"/>
            <w:vAlign w:val="center"/>
          </w:tcPr>
          <w:p w14:paraId="6806D7A6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0CEFCA5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手  机</w:t>
            </w:r>
          </w:p>
        </w:tc>
        <w:tc>
          <w:tcPr>
            <w:tcW w:w="2081" w:type="dxa"/>
            <w:noWrap w:val="0"/>
            <w:vAlign w:val="center"/>
          </w:tcPr>
          <w:p w14:paraId="51973628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4EB8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128A371B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4090909C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邮寄地址</w:t>
            </w:r>
          </w:p>
        </w:tc>
        <w:tc>
          <w:tcPr>
            <w:tcW w:w="5686" w:type="dxa"/>
            <w:gridSpan w:val="3"/>
            <w:noWrap w:val="0"/>
            <w:vAlign w:val="center"/>
          </w:tcPr>
          <w:p w14:paraId="6A13D113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18F6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2" w:type="dxa"/>
            <w:vMerge w:val="restart"/>
            <w:noWrap w:val="0"/>
            <w:vAlign w:val="center"/>
          </w:tcPr>
          <w:p w14:paraId="0A37D39C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课</w:t>
            </w:r>
          </w:p>
          <w:p w14:paraId="7616FB40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题</w:t>
            </w:r>
          </w:p>
          <w:p w14:paraId="25657D52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组</w:t>
            </w:r>
          </w:p>
          <w:p w14:paraId="4460588E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成</w:t>
            </w:r>
          </w:p>
          <w:p w14:paraId="6591B82E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员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 w14:paraId="4C38811D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1915" w:type="dxa"/>
            <w:noWrap w:val="0"/>
            <w:vAlign w:val="center"/>
          </w:tcPr>
          <w:p w14:paraId="7C610E52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职务/职称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 w14:paraId="3C4D110F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工作单位</w:t>
            </w:r>
          </w:p>
        </w:tc>
      </w:tr>
      <w:tr w14:paraId="605E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104BEF2A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3BA3FC99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62524F18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66F5F8D5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1BD1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5F2BC3D0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454B77A1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6A1003BD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4357D96A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42BF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4BF29D5B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084A5F57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36777666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2539F482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0073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5169B9D3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46452AFB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2DADC80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004A1B60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441E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52A440F9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69C11954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4FFAD225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07B11AB5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3985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6F965DA6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2CD4F6D4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C80A30A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15173F8A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697B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44854A06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323D081A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1E98F98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2726FBC7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52EA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6B478B6A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1C1BD320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008F208E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3BDCFA7F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0E0B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62" w:type="dxa"/>
            <w:vMerge w:val="continue"/>
            <w:noWrap w:val="0"/>
            <w:vAlign w:val="center"/>
          </w:tcPr>
          <w:p w14:paraId="12325D51">
            <w:pPr>
              <w:widowControl w:val="0"/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 w14:paraId="2C575359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1500BE0B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3771" w:type="dxa"/>
            <w:gridSpan w:val="2"/>
            <w:noWrap w:val="0"/>
            <w:vAlign w:val="center"/>
          </w:tcPr>
          <w:p w14:paraId="60C0770B">
            <w:pPr>
              <w:widowControl w:val="0"/>
              <w:overflowPunct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4F3C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1808" w:type="dxa"/>
            <w:gridSpan w:val="2"/>
            <w:noWrap w:val="0"/>
            <w:vAlign w:val="center"/>
          </w:tcPr>
          <w:p w14:paraId="2EE7BD31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研</w:t>
            </w:r>
          </w:p>
          <w:p w14:paraId="5CC8F3FC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究</w:t>
            </w:r>
          </w:p>
          <w:p w14:paraId="2C051FE6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核</w:t>
            </w:r>
          </w:p>
          <w:p w14:paraId="20BAEBBA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心</w:t>
            </w:r>
          </w:p>
          <w:p w14:paraId="3F6486B0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内</w:t>
            </w:r>
          </w:p>
          <w:p w14:paraId="4D22EA1B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 xml:space="preserve">容 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63F45C7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7FE517CD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4860B8E3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0FF9807D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4E65C98B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4E1BDA5D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</w:tc>
      </w:tr>
      <w:tr w14:paraId="6347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8" w:hRule="atLeast"/>
          <w:jc w:val="center"/>
        </w:trPr>
        <w:tc>
          <w:tcPr>
            <w:tcW w:w="1808" w:type="dxa"/>
            <w:gridSpan w:val="2"/>
            <w:noWrap w:val="0"/>
            <w:vAlign w:val="center"/>
          </w:tcPr>
          <w:p w14:paraId="43D13248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eastAsia="zh-CN"/>
              </w:rPr>
              <w:t>研</w:t>
            </w:r>
          </w:p>
          <w:p w14:paraId="37410951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究</w:t>
            </w:r>
          </w:p>
          <w:p w14:paraId="5FCF2BEC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提</w:t>
            </w:r>
          </w:p>
          <w:p w14:paraId="2CF76DD6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纲</w:t>
            </w:r>
          </w:p>
          <w:p w14:paraId="6A678441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及</w:t>
            </w:r>
          </w:p>
          <w:p w14:paraId="2959B835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进</w:t>
            </w:r>
          </w:p>
          <w:p w14:paraId="476F7BFC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度</w:t>
            </w:r>
          </w:p>
          <w:p w14:paraId="550401C2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安</w:t>
            </w:r>
          </w:p>
          <w:p w14:paraId="36801DAC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>排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3B615C09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529A2C05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6FFF3C8B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438DE313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5516EEE7">
            <w:pPr>
              <w:widowControl w:val="0"/>
              <w:overflowPunct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 w14:paraId="0F4EBBA5">
            <w:pPr>
              <w:widowControl w:val="0"/>
              <w:overflowPunct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 w14:paraId="6DA426BA">
            <w:pPr>
              <w:widowControl w:val="0"/>
              <w:overflowPunct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 w14:paraId="5B3929EA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0816FCC8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</w:t>
            </w:r>
          </w:p>
          <w:p w14:paraId="3BAE0548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5D10166A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6EBA8856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（可另附页）</w:t>
            </w:r>
          </w:p>
        </w:tc>
      </w:tr>
      <w:tr w14:paraId="36CB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808" w:type="dxa"/>
            <w:gridSpan w:val="2"/>
            <w:noWrap w:val="0"/>
            <w:vAlign w:val="center"/>
          </w:tcPr>
          <w:p w14:paraId="447681D9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申报单位</w:t>
            </w:r>
          </w:p>
          <w:p w14:paraId="4D92626D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88D584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55AB1A1E">
            <w:pPr>
              <w:overflowPunct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47836A9B">
            <w:pPr>
              <w:widowControl w:val="0"/>
              <w:overflowPunct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0"/>
                <w:szCs w:val="24"/>
                <w:u w:val="none"/>
                <w:lang w:val="en-US" w:eastAsia="zh-CN" w:bidi="ar-SA"/>
              </w:rPr>
            </w:pPr>
          </w:p>
          <w:p w14:paraId="77C9BBEA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 xml:space="preserve">负责人：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（公章）</w:t>
            </w:r>
          </w:p>
        </w:tc>
      </w:tr>
      <w:tr w14:paraId="54D2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1808" w:type="dxa"/>
            <w:gridSpan w:val="2"/>
            <w:noWrap w:val="0"/>
            <w:vAlign w:val="center"/>
          </w:tcPr>
          <w:p w14:paraId="7F89C81D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评审专家委员会办公室意见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6153180F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5DD3DFA3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3DE07AE4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13D1E23D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</w:p>
          <w:p w14:paraId="4F9C92AD">
            <w:pPr>
              <w:overflowPunct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 xml:space="preserve">负责人：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u w:val="none"/>
              </w:rPr>
              <w:t>（公章）</w:t>
            </w:r>
          </w:p>
        </w:tc>
      </w:tr>
    </w:tbl>
    <w:p w14:paraId="7E0AE54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</w:rPr>
        <w:t>注：1.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eastAsia="zh-CN"/>
        </w:rPr>
        <w:t>课题研究人员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</w:rPr>
        <w:t>不超过10人。</w:t>
      </w:r>
    </w:p>
    <w:p w14:paraId="701A9D4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2.研究核心内容应简明扼要，不超过300字；研究提纲及进度安排不超过800字。</w:t>
      </w:r>
    </w:p>
    <w:p w14:paraId="524D2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3.如申报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材料涉密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按国家保密规定，以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符合要求的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方式报送。</w:t>
      </w:r>
    </w:p>
    <w:p w14:paraId="29C93E52">
      <w:pPr>
        <w:widowControl w:val="0"/>
        <w:overflowPunct w:val="0"/>
        <w:spacing w:line="240" w:lineRule="auto"/>
        <w:ind w:firstLine="480" w:firstLineChars="200"/>
        <w:jc w:val="both"/>
        <w:rPr>
          <w:rFonts w:hint="eastAsia" w:eastAsia="仿宋_GB2312"/>
          <w:b w:val="0"/>
          <w:bCs w:val="0"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4.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加盖的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公章须与申报表中申报单位名称一致。</w:t>
      </w:r>
    </w:p>
    <w:p w14:paraId="1CB99772">
      <w:pPr>
        <w:rPr>
          <w:b w:val="0"/>
          <w:bCs w:val="0"/>
        </w:rPr>
      </w:pPr>
    </w:p>
    <w:p w14:paraId="7A2F51BA">
      <w:pPr>
        <w:rPr>
          <w:b w:val="0"/>
          <w:bCs w:val="0"/>
        </w:rPr>
      </w:pPr>
    </w:p>
    <w:sectPr>
      <w:footerReference r:id="rId5" w:type="default"/>
      <w:pgSz w:w="11906" w:h="16838"/>
      <w:pgMar w:top="2098" w:right="1531" w:bottom="1531" w:left="1531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D7FA0"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88E0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788E0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273F6"/>
    <w:rsid w:val="57236DC6"/>
    <w:rsid w:val="5C3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spacing w:val="0"/>
      <w:kern w:val="2"/>
      <w:sz w:val="30"/>
      <w:szCs w:val="24"/>
      <w:lang w:val="en-US" w:eastAsia="zh-CN" w:bidi="ar-SA"/>
    </w:rPr>
  </w:style>
  <w:style w:type="paragraph" w:customStyle="1" w:styleId="3">
    <w:name w:val="Body Text 21"/>
    <w:qFormat/>
    <w:uiPriority w:val="0"/>
    <w:pPr>
      <w:widowControl w:val="0"/>
      <w:spacing w:after="120" w:afterLines="0" w:afterAutospacing="0" w:line="480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footer"/>
    <w:unhideWhenUsed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0"/>
      <w:kern w:val="2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2023-08-04T02:17:00Z</dcterms:created>
  <dc:creator>Administrator</dc:creator>
  <cp:lastModifiedBy>-油炸皮卡丘</cp:lastModifiedBy>
  <dcterms:modified xsi:type="dcterms:W3CDTF">2025-02-17T07:45:47Z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514BE79D019A49B78A486F9282CF6C7C_12</vt:lpwstr>
  </property>
  <property fmtid="{D5CDD505-2E9C-101B-9397-08002B2CF9AE}" pid="4" name="KSOTemplateDocerSaveRecord">
    <vt:lpwstr>eyJoZGlkIjoiNzlhNmI2MTc2MDhjODg0YzVjYjg4Mzg2MTRmZGE4ZTciLCJ1c2VySWQiOiIzMDM5OTQ1NzgifQ==</vt:lpwstr>
  </property>
</Properties>
</file>