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b/>
          <w:bCs/>
          <w:color w:val="333333"/>
          <w:sz w:val="32"/>
          <w:szCs w:val="32"/>
        </w:rPr>
      </w:pPr>
      <w:r>
        <w:rPr>
          <w:rFonts w:hint="eastAsia" w:ascii="楷体" w:hAnsi="楷体" w:eastAsia="楷体"/>
          <w:b/>
          <w:bCs/>
          <w:color w:val="333333"/>
          <w:sz w:val="32"/>
          <w:szCs w:val="32"/>
        </w:rPr>
        <w:t>附件三：</w:t>
      </w:r>
    </w:p>
    <w:p>
      <w:pPr>
        <w:jc w:val="center"/>
        <w:rPr>
          <w:rFonts w:ascii="宋体"/>
          <w:b/>
          <w:bCs/>
          <w:color w:val="333333"/>
          <w:sz w:val="44"/>
          <w:szCs w:val="44"/>
        </w:rPr>
      </w:pPr>
    </w:p>
    <w:p>
      <w:pPr>
        <w:jc w:val="center"/>
        <w:rPr>
          <w:rFonts w:ascii="华文中宋" w:hAnsi="华文中宋" w:eastAsia="华文中宋"/>
          <w:b/>
          <w:bCs/>
          <w:w w:val="90"/>
          <w:sz w:val="44"/>
          <w:szCs w:val="44"/>
          <w:shd w:val="clear" w:color="auto" w:fill="FFFFFF"/>
        </w:rPr>
      </w:pPr>
      <w:r>
        <w:rPr>
          <w:rFonts w:hint="eastAsia" w:ascii="华文中宋" w:hAnsi="华文中宋" w:eastAsia="华文中宋" w:cs="华文中宋"/>
          <w:b/>
          <w:bCs/>
          <w:w w:val="90"/>
          <w:sz w:val="44"/>
          <w:szCs w:val="44"/>
        </w:rPr>
        <w:t>湖南省米粉产业</w:t>
      </w:r>
      <w:r>
        <w:rPr>
          <w:rFonts w:hint="eastAsia" w:ascii="华文中宋" w:hAnsi="华文中宋" w:eastAsia="华文中宋" w:cs="华文中宋"/>
          <w:b/>
          <w:bCs/>
          <w:w w:val="90"/>
          <w:sz w:val="44"/>
          <w:szCs w:val="44"/>
          <w:shd w:val="clear" w:color="auto" w:fill="FFFFFF"/>
        </w:rPr>
        <w:t>联盟管理暂行办法</w:t>
      </w:r>
    </w:p>
    <w:p>
      <w:pPr>
        <w:spacing w:line="580" w:lineRule="exact"/>
        <w:ind w:firstLine="638" w:firstLineChars="200"/>
        <w:jc w:val="center"/>
        <w:outlineLvl w:val="1"/>
        <w:rPr>
          <w:rFonts w:ascii="华文仿宋" w:hAnsi="华文仿宋" w:eastAsia="华文仿宋"/>
          <w:color w:val="333333"/>
          <w:sz w:val="32"/>
          <w:szCs w:val="32"/>
          <w:shd w:val="clear" w:color="auto" w:fill="FFFFFF"/>
        </w:rPr>
      </w:pPr>
      <w:r>
        <w:rPr>
          <w:rFonts w:ascii="华文仿宋" w:hAnsi="华文仿宋" w:eastAsia="华文仿宋"/>
          <w:color w:val="333333"/>
          <w:sz w:val="32"/>
          <w:szCs w:val="32"/>
          <w:shd w:val="clear" w:color="auto" w:fill="FFFFFF"/>
        </w:rPr>
        <w:t>（草案）</w:t>
      </w:r>
    </w:p>
    <w:p>
      <w:pPr>
        <w:spacing w:line="580" w:lineRule="exact"/>
        <w:ind w:firstLine="638" w:firstLineChars="200"/>
        <w:outlineLvl w:val="1"/>
        <w:rPr>
          <w:rFonts w:ascii="仿宋" w:hAnsi="仿宋" w:eastAsia="仿宋" w:cs="仿宋"/>
          <w:sz w:val="32"/>
          <w:szCs w:val="32"/>
          <w:shd w:val="clear" w:color="auto" w:fill="FFFFFF"/>
        </w:rPr>
      </w:pPr>
    </w:p>
    <w:p>
      <w:pPr>
        <w:spacing w:line="580" w:lineRule="exact"/>
        <w:ind w:firstLine="638" w:firstLineChars="200"/>
        <w:outlineLvl w:val="1"/>
        <w:rPr>
          <w:rFonts w:ascii="仿宋" w:hAnsi="仿宋" w:eastAsia="仿宋"/>
          <w:sz w:val="32"/>
          <w:szCs w:val="32"/>
        </w:rPr>
      </w:pPr>
      <w:r>
        <w:rPr>
          <w:rFonts w:hint="eastAsia" w:ascii="仿宋" w:hAnsi="仿宋" w:eastAsia="仿宋" w:cs="仿宋"/>
          <w:sz w:val="32"/>
          <w:szCs w:val="32"/>
          <w:shd w:val="clear" w:color="auto" w:fill="FFFFFF"/>
        </w:rPr>
        <w:t>为加强湖南省米粉产业联盟（以下简称联盟）组织建设，规范联盟组织管理及联盟成员单位行为，确保湖南省主食产业高质量发展，按照湖南省粮食和物资储备局制订的湖南省粮食行业“十四五”发展规划及《湖南省米粉产业联盟章程》，结合湖南省米粉产业联盟工作实际，特制定本办法。</w:t>
      </w:r>
      <w:r>
        <w:rPr>
          <w:rStyle w:val="10"/>
          <w:rFonts w:eastAsia="仿宋"/>
          <w:sz w:val="32"/>
          <w:szCs w:val="32"/>
          <w:shd w:val="clear" w:color="auto" w:fill="FFFFFF"/>
        </w:rPr>
        <w:t> </w:t>
      </w:r>
    </w:p>
    <w:p>
      <w:pPr>
        <w:spacing w:line="580" w:lineRule="exact"/>
        <w:ind w:firstLine="638" w:firstLineChars="200"/>
        <w:outlineLvl w:val="1"/>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第一条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本办法所称“湖南省米粉产业联盟”是指由湖南省粮食行业协会发起，报经</w:t>
      </w:r>
      <w:r>
        <w:rPr>
          <w:rFonts w:hint="eastAsia" w:ascii="仿宋" w:hAnsi="仿宋" w:eastAsia="仿宋" w:cs="仿宋"/>
          <w:sz w:val="32"/>
          <w:szCs w:val="32"/>
        </w:rPr>
        <w:t>湖南省粮食和物资储备局备案，</w:t>
      </w:r>
      <w:r>
        <w:rPr>
          <w:rFonts w:hint="eastAsia" w:ascii="仿宋" w:hAnsi="仿宋" w:eastAsia="仿宋" w:cs="仿宋"/>
          <w:sz w:val="32"/>
          <w:szCs w:val="32"/>
          <w:shd w:val="clear" w:color="auto" w:fill="FFFFFF"/>
        </w:rPr>
        <w:t>由有关米粉原料种植单位、生产经营企业、科研院所、餐饮企业、米粉装备制造企业、社会中介组织和其他相关单位（含媒体单位）参加组成的产业联盟组织。联盟按照“政府引导+企业主导+市场化运行”的模式，重点打造“湖南米粉”区域公用品牌，为米粉行业发展树立标杆，推动米粉产业高质量发展。</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b/>
          <w:bCs/>
          <w:sz w:val="32"/>
          <w:szCs w:val="32"/>
          <w:shd w:val="clear" w:color="auto" w:fill="FFFFFF"/>
        </w:rPr>
        <w:t>第二条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加入联盟的基本条件：</w:t>
      </w:r>
    </w:p>
    <w:p>
      <w:pPr>
        <w:spacing w:line="580" w:lineRule="exact"/>
        <w:ind w:firstLine="626" w:firstLineChars="196"/>
        <w:outlineLvl w:val="1"/>
        <w:rPr>
          <w:rFonts w:ascii="仿宋" w:hAnsi="仿宋" w:eastAsia="仿宋" w:cs="仿宋"/>
          <w:sz w:val="32"/>
          <w:szCs w:val="32"/>
          <w:shd w:val="clear" w:color="auto" w:fill="FFFFFF"/>
        </w:rPr>
      </w:pPr>
      <w:r>
        <w:rPr>
          <w:rFonts w:hint="eastAsia" w:ascii="仿宋" w:hAnsi="仿宋" w:eastAsia="仿宋" w:cs="仿宋"/>
          <w:sz w:val="32"/>
          <w:szCs w:val="32"/>
        </w:rPr>
        <w:t>（一）</w:t>
      </w:r>
      <w:r>
        <w:rPr>
          <w:rFonts w:hint="eastAsia" w:ascii="仿宋" w:hAnsi="仿宋" w:eastAsia="仿宋"/>
          <w:color w:val="000000"/>
          <w:sz w:val="32"/>
          <w:szCs w:val="32"/>
        </w:rPr>
        <w:t>严格执行国家法律、法规及相关质量标准、食品安全标准，产品质量合格、卫生安全，企业</w:t>
      </w:r>
      <w:r>
        <w:rPr>
          <w:rFonts w:hint="eastAsia" w:ascii="仿宋" w:hAnsi="仿宋" w:eastAsia="仿宋" w:cs="仿宋"/>
          <w:sz w:val="32"/>
          <w:szCs w:val="32"/>
          <w:shd w:val="clear" w:color="auto" w:fill="FFFFFF"/>
        </w:rPr>
        <w:t>诚实守信。</w:t>
      </w:r>
    </w:p>
    <w:p>
      <w:pPr>
        <w:spacing w:line="580" w:lineRule="exact"/>
        <w:ind w:firstLine="626" w:firstLineChars="196"/>
        <w:outlineLvl w:val="1"/>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（二）遵守《湖南省米粉产业联盟章程》，近3年内企业无不良信用记录；</w:t>
      </w:r>
    </w:p>
    <w:p>
      <w:pPr>
        <w:spacing w:line="580" w:lineRule="exact"/>
        <w:ind w:firstLine="645"/>
        <w:jc w:val="left"/>
        <w:rPr>
          <w:rFonts w:ascii="仿宋" w:hAnsi="仿宋" w:eastAsia="仿宋"/>
          <w:sz w:val="32"/>
          <w:szCs w:val="32"/>
        </w:rPr>
      </w:pPr>
      <w:r>
        <w:rPr>
          <w:rFonts w:hint="eastAsia" w:ascii="仿宋" w:hAnsi="仿宋" w:eastAsia="仿宋" w:cs="仿宋"/>
          <w:sz w:val="32"/>
          <w:szCs w:val="32"/>
          <w:shd w:val="clear" w:color="auto" w:fill="FFFFFF"/>
        </w:rPr>
        <w:t>（三）加工</w:t>
      </w:r>
      <w:r>
        <w:rPr>
          <w:rFonts w:hint="eastAsia" w:ascii="仿宋" w:hAnsi="仿宋" w:eastAsia="仿宋" w:cs="仿宋"/>
          <w:sz w:val="32"/>
          <w:szCs w:val="32"/>
        </w:rPr>
        <w:t>、销售米粉为主的企业，有稳定的销售渠道，</w:t>
      </w:r>
      <w:r>
        <w:rPr>
          <w:rFonts w:hint="eastAsia" w:ascii="仿宋" w:hAnsi="仿宋" w:eastAsia="仿宋" w:cs="仿宋"/>
          <w:sz w:val="32"/>
          <w:szCs w:val="32"/>
          <w:shd w:val="clear" w:color="auto" w:fill="FFFFFF"/>
        </w:rPr>
        <w:t>在省内外市场有一定知名度</w:t>
      </w:r>
      <w:r>
        <w:rPr>
          <w:rFonts w:hint="eastAsia" w:ascii="仿宋" w:hAnsi="仿宋" w:eastAsia="仿宋" w:cs="仿宋"/>
          <w:sz w:val="32"/>
          <w:szCs w:val="32"/>
        </w:rPr>
        <w:t>；</w:t>
      </w:r>
    </w:p>
    <w:p>
      <w:pPr>
        <w:spacing w:line="580" w:lineRule="exact"/>
        <w:ind w:firstLine="626" w:firstLineChars="196"/>
        <w:outlineLvl w:val="1"/>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（三）原料种植单位、有关科研院所和高校、标准制定及质量检测机构、米粉行业社会组织、米粉加工设备制造等单位应为依法登记在册且近3年内单位无不良信用记录。</w:t>
      </w:r>
    </w:p>
    <w:p>
      <w:pPr>
        <w:spacing w:line="580" w:lineRule="exact"/>
        <w:ind w:firstLine="645"/>
        <w:jc w:val="left"/>
        <w:rPr>
          <w:rFonts w:ascii="仿宋" w:hAnsi="仿宋" w:eastAsia="仿宋"/>
          <w:sz w:val="32"/>
          <w:szCs w:val="32"/>
        </w:rPr>
      </w:pPr>
      <w:r>
        <w:rPr>
          <w:rFonts w:hint="eastAsia" w:ascii="仿宋" w:hAnsi="仿宋" w:eastAsia="仿宋" w:cs="仿宋"/>
          <w:b/>
          <w:bCs/>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加入联盟须提供的申报材料：</w:t>
      </w:r>
    </w:p>
    <w:p>
      <w:pPr>
        <w:spacing w:line="580" w:lineRule="exact"/>
        <w:ind w:firstLine="640"/>
        <w:outlineLvl w:val="1"/>
        <w:rPr>
          <w:rFonts w:ascii="仿宋" w:hAnsi="仿宋" w:eastAsia="仿宋"/>
          <w:sz w:val="32"/>
          <w:szCs w:val="32"/>
        </w:rPr>
      </w:pPr>
      <w:r>
        <w:rPr>
          <w:rFonts w:hint="eastAsia" w:ascii="仿宋" w:hAnsi="仿宋" w:eastAsia="仿宋" w:cs="仿宋"/>
          <w:sz w:val="32"/>
          <w:szCs w:val="32"/>
        </w:rPr>
        <w:t>（一）</w:t>
      </w:r>
      <w:r>
        <w:rPr>
          <w:rFonts w:hint="eastAsia" w:ascii="仿宋" w:hAnsi="仿宋" w:eastAsia="仿宋" w:cs="仿宋"/>
          <w:sz w:val="32"/>
          <w:szCs w:val="32"/>
          <w:shd w:val="clear" w:color="auto" w:fill="FFFFFF"/>
        </w:rPr>
        <w:t>填报《湖南省米粉产业联盟入盟申请表》；</w:t>
      </w:r>
    </w:p>
    <w:p>
      <w:pPr>
        <w:spacing w:line="580" w:lineRule="exact"/>
        <w:ind w:firstLine="638" w:firstLineChars="200"/>
        <w:outlineLvl w:val="1"/>
        <w:rPr>
          <w:rFonts w:ascii="仿宋" w:hAnsi="仿宋" w:eastAsia="仿宋"/>
          <w:sz w:val="32"/>
          <w:szCs w:val="32"/>
          <w:shd w:val="clear" w:color="auto" w:fill="FFFFFF"/>
        </w:rPr>
      </w:pPr>
      <w:r>
        <w:rPr>
          <w:rFonts w:hint="eastAsia" w:ascii="仿宋" w:hAnsi="仿宋" w:eastAsia="仿宋" w:cs="仿宋"/>
          <w:sz w:val="32"/>
          <w:szCs w:val="32"/>
        </w:rPr>
        <w:t>（二）单位</w:t>
      </w:r>
      <w:r>
        <w:rPr>
          <w:rFonts w:hint="eastAsia" w:ascii="仿宋" w:hAnsi="仿宋" w:eastAsia="仿宋" w:cs="仿宋"/>
          <w:sz w:val="32"/>
          <w:szCs w:val="32"/>
          <w:shd w:val="clear" w:color="auto" w:fill="FFFFFF"/>
        </w:rPr>
        <w:t>基本情况介绍；</w:t>
      </w:r>
    </w:p>
    <w:p>
      <w:pPr>
        <w:spacing w:line="580" w:lineRule="exact"/>
        <w:ind w:firstLine="638" w:firstLineChars="200"/>
        <w:outlineLvl w:val="1"/>
        <w:rPr>
          <w:rFonts w:ascii="仿宋" w:hAnsi="仿宋" w:eastAsia="仿宋"/>
          <w:sz w:val="32"/>
          <w:szCs w:val="32"/>
          <w:shd w:val="clear" w:color="auto" w:fill="FFFFFF"/>
        </w:rPr>
      </w:pPr>
      <w:r>
        <w:rPr>
          <w:rFonts w:hint="eastAsia" w:ascii="仿宋" w:hAnsi="仿宋" w:eastAsia="仿宋" w:cs="仿宋"/>
          <w:sz w:val="32"/>
          <w:szCs w:val="32"/>
        </w:rPr>
        <w:t>（三）</w:t>
      </w:r>
      <w:r>
        <w:rPr>
          <w:rFonts w:hint="eastAsia" w:ascii="仿宋" w:hAnsi="仿宋" w:eastAsia="仿宋" w:cs="仿宋"/>
          <w:sz w:val="32"/>
          <w:szCs w:val="32"/>
          <w:shd w:val="clear" w:color="auto" w:fill="FFFFFF"/>
        </w:rPr>
        <w:t>营业执照、生产（经营）许可证复印件；</w:t>
      </w:r>
    </w:p>
    <w:p>
      <w:pPr>
        <w:spacing w:line="580" w:lineRule="exact"/>
        <w:ind w:firstLine="638" w:firstLineChars="200"/>
        <w:outlineLvl w:val="1"/>
        <w:rPr>
          <w:rFonts w:ascii="仿宋" w:hAnsi="仿宋" w:eastAsia="仿宋"/>
          <w:sz w:val="32"/>
          <w:szCs w:val="32"/>
          <w:shd w:val="clear" w:color="auto" w:fill="FFFFFF"/>
        </w:rPr>
      </w:pPr>
      <w:r>
        <w:rPr>
          <w:rFonts w:hint="eastAsia" w:ascii="仿宋" w:hAnsi="仿宋" w:eastAsia="仿宋" w:cs="仿宋"/>
          <w:sz w:val="32"/>
          <w:szCs w:val="32"/>
        </w:rPr>
        <w:t>（四）经有资质的中介机构审计的</w:t>
      </w:r>
      <w:r>
        <w:rPr>
          <w:rFonts w:hint="eastAsia" w:ascii="仿宋" w:hAnsi="仿宋" w:eastAsia="仿宋" w:cs="仿宋"/>
          <w:sz w:val="32"/>
          <w:szCs w:val="32"/>
          <w:shd w:val="clear" w:color="auto" w:fill="FFFFFF"/>
        </w:rPr>
        <w:t>2020年度财务报表或审计报告；</w:t>
      </w:r>
    </w:p>
    <w:p>
      <w:pPr>
        <w:spacing w:line="580" w:lineRule="exact"/>
        <w:ind w:firstLine="640"/>
        <w:outlineLvl w:val="1"/>
        <w:rPr>
          <w:rFonts w:ascii="仿宋" w:hAnsi="仿宋" w:eastAsia="仿宋"/>
          <w:sz w:val="32"/>
          <w:szCs w:val="32"/>
        </w:rPr>
      </w:pPr>
      <w:r>
        <w:rPr>
          <w:rFonts w:hint="eastAsia" w:ascii="仿宋" w:hAnsi="仿宋" w:eastAsia="仿宋" w:cs="仿宋"/>
          <w:sz w:val="32"/>
          <w:szCs w:val="32"/>
        </w:rPr>
        <w:t>（五）生产能力、自有基地、订单或土地流转证明；</w:t>
      </w:r>
    </w:p>
    <w:p>
      <w:pPr>
        <w:spacing w:line="580" w:lineRule="exact"/>
        <w:ind w:firstLine="640"/>
        <w:outlineLvl w:val="1"/>
        <w:rPr>
          <w:rFonts w:ascii="仿宋" w:hAnsi="仿宋" w:eastAsia="仿宋"/>
          <w:sz w:val="32"/>
          <w:szCs w:val="32"/>
        </w:rPr>
      </w:pPr>
      <w:r>
        <w:rPr>
          <w:rFonts w:hint="eastAsia" w:ascii="仿宋" w:hAnsi="仿宋" w:eastAsia="仿宋" w:cs="仿宋"/>
          <w:sz w:val="32"/>
          <w:szCs w:val="32"/>
        </w:rPr>
        <w:t>（六）商标证明、产品图片、销售价格、三品一标证书</w:t>
      </w:r>
      <w:r>
        <w:rPr>
          <w:rFonts w:hint="eastAsia" w:ascii="仿宋" w:hAnsi="仿宋" w:eastAsia="仿宋" w:cs="仿宋"/>
          <w:sz w:val="32"/>
          <w:szCs w:val="32"/>
          <w:shd w:val="clear" w:color="auto" w:fill="FFFFFF"/>
        </w:rPr>
        <w:t>；</w:t>
      </w:r>
    </w:p>
    <w:p>
      <w:pPr>
        <w:spacing w:line="580" w:lineRule="exact"/>
        <w:ind w:firstLine="645"/>
        <w:jc w:val="left"/>
        <w:rPr>
          <w:rFonts w:ascii="仿宋" w:hAnsi="仿宋" w:eastAsia="仿宋"/>
          <w:sz w:val="32"/>
          <w:szCs w:val="32"/>
        </w:rPr>
      </w:pPr>
      <w:r>
        <w:rPr>
          <w:rFonts w:hint="eastAsia" w:ascii="仿宋" w:hAnsi="仿宋" w:eastAsia="仿宋" w:cs="仿宋"/>
          <w:sz w:val="32"/>
          <w:szCs w:val="32"/>
        </w:rPr>
        <w:t>（七）米粉产品销售情况；</w:t>
      </w:r>
    </w:p>
    <w:p>
      <w:pPr>
        <w:spacing w:line="580" w:lineRule="exact"/>
        <w:ind w:firstLine="645"/>
        <w:jc w:val="left"/>
        <w:rPr>
          <w:rFonts w:ascii="仿宋" w:hAnsi="仿宋" w:eastAsia="仿宋"/>
          <w:sz w:val="32"/>
          <w:szCs w:val="32"/>
        </w:rPr>
      </w:pPr>
      <w:r>
        <w:rPr>
          <w:rFonts w:hint="eastAsia" w:ascii="仿宋" w:hAnsi="仿宋" w:eastAsia="仿宋" w:cs="仿宋"/>
          <w:sz w:val="32"/>
          <w:szCs w:val="32"/>
        </w:rPr>
        <w:t>（八）2021年度米粉质量检验报告；</w:t>
      </w:r>
    </w:p>
    <w:p>
      <w:pPr>
        <w:spacing w:line="580" w:lineRule="exact"/>
        <w:ind w:firstLine="645"/>
        <w:jc w:val="left"/>
        <w:rPr>
          <w:rFonts w:ascii="仿宋" w:hAnsi="仿宋" w:eastAsia="仿宋"/>
          <w:sz w:val="32"/>
          <w:szCs w:val="32"/>
        </w:rPr>
      </w:pPr>
      <w:r>
        <w:rPr>
          <w:rFonts w:hint="eastAsia" w:ascii="仿宋" w:hAnsi="仿宋" w:eastAsia="仿宋" w:cs="仿宋"/>
          <w:sz w:val="32"/>
          <w:szCs w:val="32"/>
        </w:rPr>
        <w:t>（九）著名商标、驰名商标证明、市州、省、国家级农业产业化龙头企业证明；</w:t>
      </w:r>
    </w:p>
    <w:p>
      <w:pPr>
        <w:spacing w:line="580" w:lineRule="exact"/>
        <w:ind w:firstLine="638" w:firstLineChars="200"/>
        <w:outlineLvl w:val="1"/>
        <w:rPr>
          <w:rFonts w:ascii="仿宋" w:hAnsi="仿宋" w:eastAsia="仿宋"/>
          <w:sz w:val="32"/>
          <w:szCs w:val="32"/>
        </w:rPr>
      </w:pPr>
      <w:r>
        <w:rPr>
          <w:rFonts w:hint="eastAsia" w:ascii="仿宋" w:hAnsi="仿宋" w:eastAsia="仿宋" w:cs="仿宋"/>
          <w:sz w:val="32"/>
          <w:szCs w:val="32"/>
        </w:rPr>
        <w:t>（十）能够证明</w:t>
      </w:r>
      <w:r>
        <w:rPr>
          <w:rFonts w:hint="eastAsia" w:ascii="仿宋" w:hAnsi="仿宋" w:eastAsia="仿宋" w:cs="仿宋"/>
          <w:sz w:val="32"/>
          <w:szCs w:val="32"/>
          <w:shd w:val="clear" w:color="auto" w:fill="FFFFFF"/>
        </w:rPr>
        <w:t>生产经营米粉</w:t>
      </w:r>
      <w:r>
        <w:rPr>
          <w:rFonts w:hint="eastAsia" w:ascii="仿宋" w:hAnsi="仿宋" w:eastAsia="仿宋" w:cs="仿宋"/>
          <w:sz w:val="32"/>
          <w:szCs w:val="32"/>
        </w:rPr>
        <w:t>产品独特性的其他证明材料；</w:t>
      </w:r>
    </w:p>
    <w:p>
      <w:pPr>
        <w:spacing w:line="580" w:lineRule="exact"/>
        <w:ind w:firstLine="638" w:firstLineChars="200"/>
        <w:outlineLvl w:val="1"/>
        <w:rPr>
          <w:rFonts w:ascii="仿宋" w:hAnsi="仿宋" w:eastAsia="仿宋"/>
          <w:sz w:val="32"/>
          <w:szCs w:val="32"/>
        </w:rPr>
      </w:pPr>
      <w:r>
        <w:rPr>
          <w:rFonts w:hint="eastAsia" w:ascii="仿宋" w:hAnsi="仿宋" w:eastAsia="仿宋" w:cs="仿宋"/>
          <w:sz w:val="32"/>
          <w:szCs w:val="32"/>
        </w:rPr>
        <w:t>（十一）</w:t>
      </w:r>
      <w:r>
        <w:rPr>
          <w:rFonts w:hint="eastAsia" w:ascii="仿宋" w:hAnsi="仿宋" w:eastAsia="仿宋" w:cs="仿宋"/>
          <w:sz w:val="32"/>
          <w:szCs w:val="32"/>
          <w:shd w:val="clear" w:color="auto" w:fill="FFFFFF"/>
        </w:rPr>
        <w:t>涉及参与湖南米粉产业发展建设的科研院所、高校、标准制定及质量检测机构、米粉行业社会组织、米粉加工设备制造、新闻媒体等单位须提供相应资质证明材料。</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b/>
          <w:bCs/>
          <w:sz w:val="32"/>
          <w:szCs w:val="32"/>
          <w:shd w:val="clear" w:color="auto" w:fill="FFFFFF"/>
        </w:rPr>
        <w:t>第四条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加入联盟审核程序：</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sz w:val="32"/>
          <w:szCs w:val="32"/>
        </w:rPr>
        <w:t>（一）</w:t>
      </w:r>
      <w:r>
        <w:rPr>
          <w:rFonts w:hint="eastAsia" w:ascii="仿宋" w:hAnsi="仿宋" w:eastAsia="仿宋" w:cs="仿宋"/>
          <w:sz w:val="32"/>
          <w:szCs w:val="32"/>
          <w:shd w:val="clear" w:color="auto" w:fill="FFFFFF"/>
        </w:rPr>
        <w:t>联盟秘书处每年组织一次新申报加入</w:t>
      </w:r>
      <w:r>
        <w:rPr>
          <w:rFonts w:hint="eastAsia" w:ascii="仿宋" w:hAnsi="仿宋" w:eastAsia="仿宋" w:cs="仿宋"/>
          <w:sz w:val="32"/>
          <w:szCs w:val="32"/>
        </w:rPr>
        <w:t>湖南省米粉</w:t>
      </w:r>
      <w:r>
        <w:rPr>
          <w:rFonts w:hint="eastAsia" w:ascii="仿宋" w:hAnsi="仿宋" w:eastAsia="仿宋" w:cs="仿宋"/>
          <w:sz w:val="32"/>
          <w:szCs w:val="32"/>
          <w:shd w:val="clear" w:color="auto" w:fill="FFFFFF"/>
        </w:rPr>
        <w:t>产业联盟企业（单位）的审批；</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sz w:val="32"/>
          <w:szCs w:val="32"/>
        </w:rPr>
        <w:t>（二）审核工作在湖南省粮食和物资储备局指导下，由省粮食行业协会邀请省内有关方面人员组成的专家组负责，按照《湖南省米粉产业联盟章程》和本</w:t>
      </w:r>
      <w:r>
        <w:rPr>
          <w:rFonts w:hint="eastAsia" w:ascii="仿宋" w:hAnsi="仿宋" w:eastAsia="仿宋" w:cs="仿宋"/>
          <w:sz w:val="32"/>
          <w:szCs w:val="32"/>
          <w:shd w:val="clear" w:color="auto" w:fill="FFFFFF"/>
        </w:rPr>
        <w:t>办法要求进行审核，提出入盟意见</w:t>
      </w:r>
      <w:r>
        <w:rPr>
          <w:rFonts w:hint="eastAsia" w:ascii="仿宋" w:hAnsi="仿宋" w:eastAsia="仿宋" w:cs="仿宋"/>
          <w:sz w:val="32"/>
          <w:szCs w:val="32"/>
        </w:rPr>
        <w:t>；</w:t>
      </w:r>
    </w:p>
    <w:p>
      <w:pPr>
        <w:spacing w:line="580" w:lineRule="exact"/>
        <w:ind w:firstLine="626" w:firstLineChars="196"/>
        <w:jc w:val="left"/>
        <w:rPr>
          <w:rFonts w:ascii="仿宋" w:hAnsi="仿宋" w:eastAsia="仿宋"/>
          <w:sz w:val="32"/>
          <w:szCs w:val="32"/>
        </w:rPr>
      </w:pPr>
      <w:r>
        <w:rPr>
          <w:rFonts w:hint="eastAsia" w:ascii="仿宋" w:hAnsi="仿宋" w:eastAsia="仿宋" w:cs="仿宋"/>
          <w:sz w:val="32"/>
          <w:szCs w:val="32"/>
        </w:rPr>
        <w:t>（三）对拟同意入盟的企业</w:t>
      </w:r>
      <w:r>
        <w:rPr>
          <w:rFonts w:hint="eastAsia" w:ascii="仿宋" w:hAnsi="仿宋" w:eastAsia="仿宋" w:cs="仿宋"/>
          <w:sz w:val="32"/>
          <w:szCs w:val="32"/>
          <w:shd w:val="clear" w:color="auto" w:fill="FFFFFF"/>
        </w:rPr>
        <w:t>（单位）</w:t>
      </w:r>
      <w:r>
        <w:rPr>
          <w:rFonts w:hint="eastAsia" w:ascii="仿宋" w:hAnsi="仿宋" w:eastAsia="仿宋" w:cs="仿宋"/>
          <w:sz w:val="32"/>
          <w:szCs w:val="32"/>
        </w:rPr>
        <w:t>，在湖南省粮食和物资储备局网站和湖南省粮食行业协会进行公示；</w:t>
      </w:r>
    </w:p>
    <w:p>
      <w:pPr>
        <w:spacing w:line="580" w:lineRule="exact"/>
        <w:ind w:firstLine="626" w:firstLineChars="196"/>
        <w:jc w:val="left"/>
        <w:rPr>
          <w:rFonts w:ascii="仿宋" w:hAnsi="仿宋" w:eastAsia="仿宋"/>
          <w:sz w:val="32"/>
          <w:szCs w:val="32"/>
        </w:rPr>
      </w:pPr>
      <w:r>
        <w:rPr>
          <w:rFonts w:hint="eastAsia" w:ascii="仿宋" w:hAnsi="仿宋" w:eastAsia="仿宋" w:cs="仿宋"/>
          <w:sz w:val="32"/>
          <w:szCs w:val="32"/>
        </w:rPr>
        <w:t>（四）公示无异议后，报湖南省粮食和物资储备局批准同意，由联盟秘书处与入盟企业</w:t>
      </w:r>
      <w:r>
        <w:rPr>
          <w:rFonts w:hint="eastAsia" w:ascii="仿宋" w:hAnsi="仿宋" w:eastAsia="仿宋" w:cs="仿宋"/>
          <w:sz w:val="32"/>
          <w:szCs w:val="32"/>
          <w:shd w:val="clear" w:color="auto" w:fill="FFFFFF"/>
        </w:rPr>
        <w:t>（单位）</w:t>
      </w:r>
      <w:r>
        <w:rPr>
          <w:rFonts w:hint="eastAsia" w:ascii="仿宋" w:hAnsi="仿宋" w:eastAsia="仿宋" w:cs="仿宋"/>
          <w:sz w:val="32"/>
          <w:szCs w:val="32"/>
        </w:rPr>
        <w:t>签订协议，正式成为湖南省米粉产业联盟成员，在湖南省粮食和物资储备局和湖南省粮食行业协会网站公告。</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b/>
          <w:bCs/>
          <w:sz w:val="32"/>
          <w:szCs w:val="32"/>
          <w:shd w:val="clear" w:color="auto" w:fill="FFFFFF"/>
        </w:rPr>
        <w:t>第五条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联盟成员单位的权利：</w:t>
      </w:r>
    </w:p>
    <w:p>
      <w:pPr>
        <w:spacing w:line="580" w:lineRule="exact"/>
        <w:ind w:firstLine="638" w:firstLineChars="200"/>
        <w:rPr>
          <w:rFonts w:ascii="仿宋" w:hAnsi="仿宋" w:eastAsia="仿宋"/>
          <w:sz w:val="32"/>
          <w:szCs w:val="32"/>
        </w:rPr>
      </w:pPr>
      <w:r>
        <w:rPr>
          <w:rFonts w:hint="eastAsia" w:ascii="仿宋" w:hAnsi="仿宋" w:eastAsia="仿宋" w:cs="仿宋"/>
          <w:sz w:val="32"/>
          <w:szCs w:val="32"/>
        </w:rPr>
        <w:t>（一）优先参加联盟组织的“湖南米粉”产品对外宣传推介活动；</w:t>
      </w:r>
    </w:p>
    <w:p>
      <w:pPr>
        <w:spacing w:line="580" w:lineRule="exact"/>
        <w:ind w:firstLine="638" w:firstLineChars="200"/>
        <w:rPr>
          <w:rFonts w:ascii="仿宋" w:hAnsi="仿宋" w:eastAsia="仿宋"/>
          <w:sz w:val="32"/>
          <w:szCs w:val="32"/>
        </w:rPr>
      </w:pPr>
      <w:r>
        <w:rPr>
          <w:rFonts w:hint="eastAsia" w:ascii="仿宋" w:hAnsi="仿宋" w:eastAsia="仿宋" w:cs="仿宋"/>
          <w:sz w:val="32"/>
          <w:szCs w:val="32"/>
        </w:rPr>
        <w:t>（二）经联盟理事会批准授权，按照“湖南米粉”区域公用品牌管理办法的规定，允许使用“湖南米粉”区域公共品牌；</w:t>
      </w:r>
    </w:p>
    <w:p>
      <w:pPr>
        <w:spacing w:line="580" w:lineRule="exact"/>
        <w:ind w:firstLine="638" w:firstLineChars="200"/>
        <w:rPr>
          <w:rFonts w:ascii="仿宋" w:hAnsi="仿宋" w:eastAsia="仿宋" w:cs="仿宋"/>
          <w:sz w:val="32"/>
          <w:szCs w:val="32"/>
          <w:shd w:val="clear" w:color="auto" w:fill="FFFFFF"/>
        </w:rPr>
      </w:pPr>
      <w:r>
        <w:rPr>
          <w:rFonts w:hint="eastAsia" w:ascii="仿宋" w:hAnsi="仿宋" w:eastAsia="仿宋" w:cs="仿宋"/>
          <w:sz w:val="32"/>
          <w:szCs w:val="32"/>
        </w:rPr>
        <w:t>（三）优先享受粮食行政主管部门等政府职能部门在湖南省米粉产业发展扶持方面的优惠政策；</w:t>
      </w:r>
      <w:r>
        <w:rPr>
          <w:rFonts w:ascii="仿宋" w:hAnsi="仿宋" w:eastAsia="仿宋" w:cs="仿宋"/>
          <w:sz w:val="32"/>
          <w:szCs w:val="32"/>
          <w:shd w:val="clear" w:color="auto" w:fill="FFFFFF"/>
        </w:rPr>
        <w:t xml:space="preserve"> </w:t>
      </w:r>
    </w:p>
    <w:p>
      <w:pPr>
        <w:spacing w:line="580" w:lineRule="exact"/>
        <w:ind w:firstLine="638" w:firstLineChars="200"/>
        <w:rPr>
          <w:rFonts w:ascii="仿宋" w:hAnsi="仿宋" w:eastAsia="仿宋"/>
          <w:sz w:val="32"/>
          <w:szCs w:val="32"/>
        </w:rPr>
      </w:pPr>
      <w:r>
        <w:rPr>
          <w:rFonts w:hint="eastAsia" w:ascii="仿宋" w:hAnsi="仿宋" w:eastAsia="仿宋" w:cs="仿宋"/>
          <w:sz w:val="32"/>
          <w:szCs w:val="32"/>
          <w:shd w:val="clear" w:color="auto" w:fill="FFFFFF"/>
        </w:rPr>
        <w:t>（四）接受联盟委托承担</w:t>
      </w:r>
      <w:r>
        <w:rPr>
          <w:rFonts w:hint="eastAsia" w:ascii="仿宋" w:hAnsi="仿宋" w:eastAsia="仿宋" w:cs="仿宋"/>
          <w:sz w:val="32"/>
          <w:szCs w:val="32"/>
        </w:rPr>
        <w:t>有关具体活动，在政策上优先获得支持。</w:t>
      </w:r>
    </w:p>
    <w:p>
      <w:pPr>
        <w:pStyle w:val="5"/>
        <w:widowControl/>
        <w:shd w:val="clear" w:color="auto" w:fill="FFFFFF"/>
        <w:spacing w:before="0" w:beforeAutospacing="0" w:after="0" w:afterAutospacing="0" w:line="580" w:lineRule="exact"/>
        <w:ind w:left="481"/>
        <w:outlineLvl w:val="0"/>
        <w:rPr>
          <w:rStyle w:val="7"/>
          <w:rFonts w:ascii="仿宋" w:hAnsi="仿宋" w:eastAsia="仿宋"/>
          <w:b w:val="0"/>
          <w:bCs w:val="0"/>
          <w:sz w:val="32"/>
          <w:szCs w:val="32"/>
          <w:shd w:val="clear" w:color="auto" w:fill="FFFFFF"/>
        </w:rPr>
      </w:pPr>
      <w:r>
        <w:rPr>
          <w:rStyle w:val="10"/>
          <w:rFonts w:eastAsia="仿宋"/>
          <w:b/>
          <w:bCs/>
          <w:sz w:val="32"/>
          <w:szCs w:val="32"/>
          <w:shd w:val="clear" w:color="auto" w:fill="FFFFFF"/>
        </w:rPr>
        <w:t> </w:t>
      </w:r>
      <w:r>
        <w:rPr>
          <w:rFonts w:hint="eastAsia" w:ascii="仿宋" w:hAnsi="仿宋" w:eastAsia="仿宋" w:cs="仿宋"/>
          <w:b/>
          <w:bCs/>
          <w:sz w:val="32"/>
          <w:szCs w:val="32"/>
          <w:shd w:val="clear" w:color="auto" w:fill="FFFFFF"/>
        </w:rPr>
        <w:t>第六条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联盟成员的义务：</w:t>
      </w:r>
    </w:p>
    <w:p>
      <w:pPr>
        <w:spacing w:line="580" w:lineRule="exact"/>
        <w:ind w:firstLine="626" w:firstLineChars="196"/>
        <w:jc w:val="left"/>
        <w:rPr>
          <w:rStyle w:val="7"/>
          <w:rFonts w:ascii="仿宋" w:hAnsi="仿宋" w:eastAsia="仿宋"/>
          <w:b w:val="0"/>
          <w:bCs w:val="0"/>
          <w:sz w:val="32"/>
          <w:szCs w:val="32"/>
          <w:shd w:val="clear" w:color="auto" w:fill="FFFFFF"/>
        </w:rPr>
      </w:pPr>
      <w:r>
        <w:rPr>
          <w:rFonts w:hint="eastAsia" w:ascii="仿宋" w:hAnsi="仿宋" w:eastAsia="仿宋" w:cs="仿宋"/>
          <w:sz w:val="32"/>
          <w:szCs w:val="32"/>
        </w:rPr>
        <w:t>（一）遵守联盟章程，</w:t>
      </w:r>
      <w:r>
        <w:rPr>
          <w:rStyle w:val="7"/>
          <w:rFonts w:hint="eastAsia" w:ascii="仿宋" w:hAnsi="仿宋" w:eastAsia="仿宋" w:cs="仿宋"/>
          <w:b w:val="0"/>
          <w:bCs w:val="0"/>
          <w:sz w:val="32"/>
          <w:szCs w:val="32"/>
          <w:shd w:val="clear" w:color="auto" w:fill="FFFFFF"/>
        </w:rPr>
        <w:t>执行联盟决议，维护联盟利益，服从联盟大会和秘书处领导，为提高“湖南米粉”区域公用品牌价值，做大做强做优湖南米粉产业积极工作；</w:t>
      </w:r>
    </w:p>
    <w:p>
      <w:pPr>
        <w:spacing w:line="580" w:lineRule="exact"/>
        <w:ind w:firstLine="626" w:firstLineChars="196"/>
        <w:jc w:val="left"/>
        <w:rPr>
          <w:rFonts w:ascii="仿宋" w:hAnsi="仿宋" w:eastAsia="仿宋"/>
          <w:sz w:val="32"/>
          <w:szCs w:val="32"/>
        </w:rPr>
      </w:pPr>
      <w:r>
        <w:rPr>
          <w:rFonts w:hint="eastAsia" w:ascii="仿宋" w:hAnsi="仿宋" w:eastAsia="仿宋" w:cs="仿宋"/>
          <w:sz w:val="32"/>
          <w:szCs w:val="32"/>
        </w:rPr>
        <w:t>（二）带头执行“</w:t>
      </w:r>
      <w:r>
        <w:rPr>
          <w:rStyle w:val="7"/>
          <w:rFonts w:hint="eastAsia" w:ascii="仿宋" w:hAnsi="仿宋" w:eastAsia="仿宋" w:cs="仿宋"/>
          <w:b w:val="0"/>
          <w:bCs w:val="0"/>
          <w:sz w:val="32"/>
          <w:szCs w:val="32"/>
          <w:shd w:val="clear" w:color="auto" w:fill="FFFFFF"/>
        </w:rPr>
        <w:t>湖南米粉</w:t>
      </w:r>
      <w:r>
        <w:rPr>
          <w:rFonts w:hint="eastAsia" w:ascii="仿宋" w:hAnsi="仿宋" w:eastAsia="仿宋" w:cs="仿宋"/>
          <w:sz w:val="32"/>
          <w:szCs w:val="32"/>
        </w:rPr>
        <w:t>”产品系列团体标准，对符合标准的产品，经授权后允许企业按规定在包装上使用</w:t>
      </w:r>
      <w:r>
        <w:rPr>
          <w:rStyle w:val="7"/>
          <w:rFonts w:hint="eastAsia" w:ascii="仿宋" w:hAnsi="仿宋" w:eastAsia="仿宋" w:cs="仿宋"/>
          <w:b w:val="0"/>
          <w:bCs w:val="0"/>
          <w:sz w:val="32"/>
          <w:szCs w:val="32"/>
          <w:shd w:val="clear" w:color="auto" w:fill="FFFFFF"/>
        </w:rPr>
        <w:t>“湖南米粉”区域公共品牌</w:t>
      </w:r>
      <w:r>
        <w:rPr>
          <w:rFonts w:ascii="仿宋" w:hAnsi="仿宋" w:eastAsia="仿宋" w:cs="仿宋"/>
          <w:sz w:val="32"/>
          <w:szCs w:val="32"/>
        </w:rPr>
        <w:t>LOGO</w:t>
      </w:r>
      <w:r>
        <w:rPr>
          <w:rFonts w:hint="eastAsia" w:ascii="仿宋" w:hAnsi="仿宋" w:eastAsia="仿宋" w:cs="仿宋"/>
          <w:sz w:val="32"/>
          <w:szCs w:val="32"/>
        </w:rPr>
        <w:t>及用于相关宣传活动；</w:t>
      </w:r>
    </w:p>
    <w:p>
      <w:pPr>
        <w:spacing w:line="580" w:lineRule="exact"/>
        <w:ind w:firstLine="626" w:firstLineChars="196"/>
        <w:jc w:val="left"/>
        <w:rPr>
          <w:rFonts w:ascii="仿宋" w:hAnsi="仿宋" w:eastAsia="仿宋"/>
          <w:sz w:val="32"/>
          <w:szCs w:val="32"/>
        </w:rPr>
      </w:pPr>
      <w:r>
        <w:rPr>
          <w:rFonts w:hint="eastAsia" w:ascii="仿宋" w:hAnsi="仿宋" w:eastAsia="仿宋" w:cs="仿宋"/>
          <w:sz w:val="32"/>
          <w:szCs w:val="32"/>
        </w:rPr>
        <w:t>销售的</w:t>
      </w:r>
      <w:r>
        <w:rPr>
          <w:rFonts w:hint="eastAsia" w:ascii="仿宋" w:hAnsi="仿宋" w:eastAsia="仿宋" w:cs="仿宋"/>
          <w:sz w:val="32"/>
          <w:szCs w:val="32"/>
          <w:shd w:val="clear" w:color="auto" w:fill="FFFFFF"/>
        </w:rPr>
        <w:t>“</w:t>
      </w:r>
      <w:r>
        <w:rPr>
          <w:rStyle w:val="7"/>
          <w:rFonts w:hint="eastAsia" w:ascii="仿宋" w:hAnsi="仿宋" w:eastAsia="仿宋" w:cs="仿宋"/>
          <w:b w:val="0"/>
          <w:bCs w:val="0"/>
          <w:sz w:val="32"/>
          <w:szCs w:val="32"/>
          <w:shd w:val="clear" w:color="auto" w:fill="FFFFFF"/>
        </w:rPr>
        <w:t>湖南米粉</w:t>
      </w:r>
      <w:r>
        <w:rPr>
          <w:rFonts w:hint="eastAsia" w:ascii="仿宋" w:hAnsi="仿宋" w:eastAsia="仿宋" w:cs="仿宋"/>
          <w:sz w:val="32"/>
          <w:szCs w:val="32"/>
          <w:shd w:val="clear" w:color="auto" w:fill="FFFFFF"/>
        </w:rPr>
        <w:t>”</w:t>
      </w:r>
      <w:r>
        <w:rPr>
          <w:rFonts w:hint="eastAsia" w:ascii="仿宋" w:hAnsi="仿宋" w:eastAsia="仿宋" w:cs="仿宋"/>
          <w:sz w:val="32"/>
          <w:szCs w:val="32"/>
        </w:rPr>
        <w:t>产品必须具有法定资质粮油卫生检验监测单位出具的检验报告；</w:t>
      </w:r>
    </w:p>
    <w:p>
      <w:pPr>
        <w:pStyle w:val="5"/>
        <w:widowControl/>
        <w:shd w:val="clear" w:color="auto" w:fill="FFFFFF"/>
        <w:spacing w:before="0" w:beforeAutospacing="0" w:after="0" w:afterAutospacing="0" w:line="580" w:lineRule="exact"/>
        <w:ind w:firstLine="635" w:firstLineChars="199"/>
        <w:outlineLvl w:val="0"/>
        <w:rPr>
          <w:rStyle w:val="7"/>
          <w:rFonts w:ascii="仿宋" w:hAnsi="仿宋" w:eastAsia="仿宋"/>
          <w:b w:val="0"/>
          <w:bCs w:val="0"/>
          <w:sz w:val="32"/>
          <w:szCs w:val="32"/>
          <w:shd w:val="clear" w:color="auto" w:fill="FFFFFF"/>
        </w:rPr>
      </w:pPr>
      <w:r>
        <w:rPr>
          <w:rFonts w:hint="eastAsia" w:ascii="仿宋" w:hAnsi="仿宋" w:eastAsia="仿宋" w:cs="仿宋"/>
          <w:sz w:val="32"/>
          <w:szCs w:val="32"/>
        </w:rPr>
        <w:t>（三）</w:t>
      </w:r>
      <w:r>
        <w:rPr>
          <w:rFonts w:hint="eastAsia" w:ascii="仿宋" w:hAnsi="仿宋" w:eastAsia="仿宋" w:cs="仿宋"/>
          <w:sz w:val="32"/>
          <w:szCs w:val="32"/>
          <w:shd w:val="clear" w:color="auto" w:fill="FFFFFF"/>
        </w:rPr>
        <w:t>积极参加湖南省粮食和物资储备局、湖南省粮食行业协会等单位组织的“湖南米粉”区域公用品牌宣传、推介、展销等活动，统一宣传，形成合力；选择本企业优势销区建立“湖南米粉”区域公用品牌直营销售系统，采取</w:t>
      </w:r>
      <w:r>
        <w:rPr>
          <w:rFonts w:hint="eastAsia" w:ascii="仿宋" w:hAnsi="仿宋" w:eastAsia="仿宋" w:cs="仿宋"/>
          <w:sz w:val="32"/>
          <w:szCs w:val="32"/>
        </w:rPr>
        <w:t>“湖南米粉区域公用品牌＋企业品牌”的方式，使用“湖南米粉区域公用品牌”统一标识，不断提高“湖南米粉”区域公用品牌的知名度；</w:t>
      </w:r>
    </w:p>
    <w:p>
      <w:pPr>
        <w:spacing w:line="580" w:lineRule="exact"/>
        <w:ind w:firstLine="638" w:firstLineChars="200"/>
        <w:jc w:val="left"/>
        <w:rPr>
          <w:rFonts w:ascii="仿宋" w:hAnsi="仿宋" w:eastAsia="仿宋"/>
          <w:sz w:val="32"/>
          <w:szCs w:val="32"/>
        </w:rPr>
      </w:pPr>
      <w:r>
        <w:rPr>
          <w:rFonts w:hint="eastAsia" w:ascii="仿宋" w:hAnsi="仿宋" w:eastAsia="仿宋" w:cs="仿宋"/>
          <w:sz w:val="32"/>
          <w:szCs w:val="32"/>
        </w:rPr>
        <w:t>（四）</w:t>
      </w:r>
      <w:r>
        <w:rPr>
          <w:rFonts w:hint="eastAsia" w:ascii="仿宋" w:hAnsi="仿宋" w:eastAsia="仿宋" w:cs="仿宋"/>
          <w:sz w:val="32"/>
          <w:szCs w:val="32"/>
          <w:shd w:val="clear" w:color="auto" w:fill="FFFFFF"/>
        </w:rPr>
        <w:t>坚持实事求是原则，不允许在宣传推介、销售“</w:t>
      </w:r>
      <w:r>
        <w:rPr>
          <w:rFonts w:hint="eastAsia" w:ascii="仿宋" w:hAnsi="仿宋" w:eastAsia="仿宋" w:cs="仿宋"/>
          <w:sz w:val="32"/>
          <w:szCs w:val="32"/>
        </w:rPr>
        <w:t>湖南米粉</w:t>
      </w:r>
      <w:r>
        <w:rPr>
          <w:rFonts w:hint="eastAsia" w:ascii="仿宋" w:hAnsi="仿宋" w:eastAsia="仿宋" w:cs="仿宋"/>
          <w:sz w:val="32"/>
          <w:szCs w:val="32"/>
          <w:shd w:val="clear" w:color="auto" w:fill="FFFFFF"/>
        </w:rPr>
        <w:t>”</w:t>
      </w:r>
      <w:r>
        <w:rPr>
          <w:rFonts w:hint="eastAsia" w:ascii="仿宋" w:hAnsi="仿宋" w:eastAsia="仿宋" w:cs="仿宋"/>
          <w:sz w:val="32"/>
          <w:szCs w:val="32"/>
        </w:rPr>
        <w:t>产品</w:t>
      </w:r>
      <w:r>
        <w:rPr>
          <w:rFonts w:hint="eastAsia" w:ascii="仿宋" w:hAnsi="仿宋" w:eastAsia="仿宋" w:cs="仿宋"/>
          <w:sz w:val="32"/>
          <w:szCs w:val="32"/>
          <w:shd w:val="clear" w:color="auto" w:fill="FFFFFF"/>
        </w:rPr>
        <w:t>上出现弄虚作假、以次充好等问题，一经发现，取消联盟成员资格，收回证书并追究法律责任；</w:t>
      </w:r>
    </w:p>
    <w:p>
      <w:pPr>
        <w:spacing w:line="580" w:lineRule="exact"/>
        <w:ind w:firstLine="638" w:firstLineChars="200"/>
        <w:jc w:val="left"/>
        <w:rPr>
          <w:rFonts w:ascii="仿宋" w:hAnsi="仿宋" w:eastAsia="仿宋" w:cs="仿宋"/>
          <w:sz w:val="32"/>
          <w:szCs w:val="32"/>
          <w:shd w:val="clear" w:color="auto" w:fill="FFFFFF"/>
        </w:rPr>
      </w:pPr>
      <w:r>
        <w:rPr>
          <w:rFonts w:hint="eastAsia" w:ascii="仿宋" w:hAnsi="仿宋" w:eastAsia="仿宋" w:cs="仿宋"/>
          <w:sz w:val="32"/>
          <w:szCs w:val="32"/>
        </w:rPr>
        <w:t>（五）认真完成</w:t>
      </w:r>
      <w:r>
        <w:rPr>
          <w:rStyle w:val="7"/>
          <w:rFonts w:hint="eastAsia" w:ascii="仿宋" w:hAnsi="仿宋" w:eastAsia="仿宋" w:cs="仿宋"/>
          <w:b w:val="0"/>
          <w:bCs w:val="0"/>
          <w:sz w:val="32"/>
          <w:szCs w:val="32"/>
          <w:shd w:val="clear" w:color="auto" w:fill="FFFFFF"/>
        </w:rPr>
        <w:t>联盟秘书处交办的工作，及时上报企业</w:t>
      </w:r>
      <w:r>
        <w:rPr>
          <w:rFonts w:hint="eastAsia" w:ascii="仿宋" w:hAnsi="仿宋" w:eastAsia="仿宋" w:cs="仿宋"/>
          <w:sz w:val="32"/>
          <w:szCs w:val="32"/>
          <w:shd w:val="clear" w:color="auto" w:fill="FFFFFF"/>
        </w:rPr>
        <w:t>（单位）</w:t>
      </w:r>
      <w:r>
        <w:rPr>
          <w:rStyle w:val="7"/>
          <w:rFonts w:hint="eastAsia" w:ascii="仿宋" w:hAnsi="仿宋" w:eastAsia="仿宋" w:cs="仿宋"/>
          <w:b w:val="0"/>
          <w:bCs w:val="0"/>
          <w:sz w:val="32"/>
          <w:szCs w:val="32"/>
          <w:shd w:val="clear" w:color="auto" w:fill="FFFFFF"/>
        </w:rPr>
        <w:t>信息资料；</w:t>
      </w:r>
      <w:r>
        <w:rPr>
          <w:rFonts w:ascii="仿宋" w:hAnsi="仿宋" w:eastAsia="仿宋" w:cs="仿宋"/>
          <w:sz w:val="32"/>
          <w:szCs w:val="32"/>
          <w:shd w:val="clear" w:color="auto" w:fill="FFFFFF"/>
        </w:rPr>
        <w:t xml:space="preserve"> </w:t>
      </w:r>
    </w:p>
    <w:p>
      <w:pPr>
        <w:spacing w:line="580" w:lineRule="exact"/>
        <w:ind w:firstLine="638" w:firstLineChars="200"/>
        <w:jc w:val="left"/>
        <w:rPr>
          <w:rFonts w:ascii="仿宋" w:hAnsi="仿宋" w:eastAsia="仿宋"/>
          <w:sz w:val="32"/>
          <w:szCs w:val="32"/>
          <w:shd w:val="clear" w:color="auto" w:fill="FFFFFF"/>
        </w:rPr>
      </w:pPr>
      <w:r>
        <w:rPr>
          <w:rFonts w:hint="eastAsia" w:ascii="仿宋" w:hAnsi="仿宋" w:eastAsia="仿宋" w:cs="仿宋"/>
          <w:sz w:val="32"/>
          <w:szCs w:val="32"/>
        </w:rPr>
        <w:t>（六）</w:t>
      </w:r>
      <w:r>
        <w:rPr>
          <w:rFonts w:hint="eastAsia" w:ascii="仿宋" w:hAnsi="仿宋" w:eastAsia="仿宋" w:cs="仿宋"/>
          <w:sz w:val="32"/>
          <w:szCs w:val="32"/>
          <w:shd w:val="clear" w:color="auto" w:fill="FFFFFF"/>
        </w:rPr>
        <w:t>米粉原料种植单位、相关科研院所、高校、标准制定、质量检测、相关米粉加工设备制造等单位要紧紧围绕“</w:t>
      </w:r>
      <w:r>
        <w:rPr>
          <w:rFonts w:hint="eastAsia" w:ascii="仿宋" w:hAnsi="仿宋" w:eastAsia="仿宋" w:cs="仿宋"/>
          <w:sz w:val="32"/>
          <w:szCs w:val="32"/>
        </w:rPr>
        <w:t>湖南米粉</w:t>
      </w:r>
      <w:r>
        <w:rPr>
          <w:rFonts w:hint="eastAsia" w:ascii="仿宋" w:hAnsi="仿宋" w:eastAsia="仿宋" w:cs="仿宋"/>
          <w:sz w:val="32"/>
          <w:szCs w:val="32"/>
          <w:shd w:val="clear" w:color="auto" w:fill="FFFFFF"/>
        </w:rPr>
        <w:t>”</w:t>
      </w:r>
      <w:r>
        <w:rPr>
          <w:rFonts w:hint="eastAsia" w:ascii="仿宋" w:hAnsi="仿宋" w:eastAsia="仿宋" w:cs="仿宋"/>
          <w:sz w:val="32"/>
          <w:szCs w:val="32"/>
        </w:rPr>
        <w:t>区域公用</w:t>
      </w:r>
      <w:r>
        <w:rPr>
          <w:rFonts w:hint="eastAsia" w:ascii="仿宋" w:hAnsi="仿宋" w:eastAsia="仿宋" w:cs="仿宋"/>
          <w:sz w:val="32"/>
          <w:szCs w:val="32"/>
          <w:shd w:val="clear" w:color="auto" w:fill="FFFFFF"/>
        </w:rPr>
        <w:t>品牌建设开展工作，不断提升“</w:t>
      </w:r>
      <w:r>
        <w:rPr>
          <w:rFonts w:hint="eastAsia" w:ascii="仿宋" w:hAnsi="仿宋" w:eastAsia="仿宋" w:cs="仿宋"/>
          <w:sz w:val="32"/>
          <w:szCs w:val="32"/>
        </w:rPr>
        <w:t>湖南米粉</w:t>
      </w:r>
      <w:r>
        <w:rPr>
          <w:rFonts w:hint="eastAsia" w:ascii="仿宋" w:hAnsi="仿宋" w:eastAsia="仿宋" w:cs="仿宋"/>
          <w:sz w:val="32"/>
          <w:szCs w:val="32"/>
          <w:shd w:val="clear" w:color="auto" w:fill="FFFFFF"/>
        </w:rPr>
        <w:t>”</w:t>
      </w:r>
      <w:r>
        <w:rPr>
          <w:rFonts w:hint="eastAsia" w:ascii="仿宋" w:hAnsi="仿宋" w:eastAsia="仿宋" w:cs="仿宋"/>
          <w:sz w:val="32"/>
          <w:szCs w:val="32"/>
        </w:rPr>
        <w:t>区域公用</w:t>
      </w:r>
      <w:r>
        <w:rPr>
          <w:rFonts w:hint="eastAsia" w:ascii="仿宋" w:hAnsi="仿宋" w:eastAsia="仿宋" w:cs="仿宋"/>
          <w:sz w:val="32"/>
          <w:szCs w:val="32"/>
          <w:shd w:val="clear" w:color="auto" w:fill="FFFFFF"/>
        </w:rPr>
        <w:t>品牌的质量和品牌知名度，助推“</w:t>
      </w:r>
      <w:r>
        <w:rPr>
          <w:rFonts w:hint="eastAsia" w:ascii="仿宋" w:hAnsi="仿宋" w:eastAsia="仿宋" w:cs="仿宋"/>
          <w:sz w:val="32"/>
          <w:szCs w:val="32"/>
        </w:rPr>
        <w:t>湖南米粉</w:t>
      </w:r>
      <w:r>
        <w:rPr>
          <w:rFonts w:hint="eastAsia" w:ascii="仿宋" w:hAnsi="仿宋" w:eastAsia="仿宋" w:cs="仿宋"/>
          <w:sz w:val="32"/>
          <w:szCs w:val="32"/>
          <w:shd w:val="clear" w:color="auto" w:fill="FFFFFF"/>
        </w:rPr>
        <w:t>”</w:t>
      </w:r>
      <w:r>
        <w:rPr>
          <w:rFonts w:hint="eastAsia" w:ascii="仿宋" w:hAnsi="仿宋" w:eastAsia="仿宋" w:cs="仿宋"/>
          <w:sz w:val="32"/>
          <w:szCs w:val="32"/>
        </w:rPr>
        <w:t>区域公用</w:t>
      </w:r>
      <w:r>
        <w:rPr>
          <w:rFonts w:hint="eastAsia" w:ascii="仿宋" w:hAnsi="仿宋" w:eastAsia="仿宋" w:cs="仿宋"/>
          <w:sz w:val="32"/>
          <w:szCs w:val="32"/>
          <w:shd w:val="clear" w:color="auto" w:fill="FFFFFF"/>
        </w:rPr>
        <w:t>品牌跃上新台阶。</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b/>
          <w:bCs/>
          <w:sz w:val="32"/>
          <w:szCs w:val="32"/>
          <w:shd w:val="clear" w:color="auto" w:fill="FFFFFF"/>
        </w:rPr>
        <w:t>第七条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联盟退出机制。</w:t>
      </w:r>
    </w:p>
    <w:p>
      <w:pPr>
        <w:spacing w:line="580" w:lineRule="exact"/>
        <w:ind w:firstLine="638" w:firstLineChars="200"/>
        <w:outlineLvl w:val="0"/>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为保证联盟健康发展，联盟建立退出机制。对联盟成员不履行《</w:t>
      </w:r>
      <w:r>
        <w:rPr>
          <w:rFonts w:hint="eastAsia" w:ascii="仿宋" w:hAnsi="仿宋" w:eastAsia="仿宋" w:cs="仿宋"/>
          <w:sz w:val="32"/>
          <w:szCs w:val="32"/>
        </w:rPr>
        <w:t>湖南米粉</w:t>
      </w:r>
      <w:r>
        <w:rPr>
          <w:rFonts w:hint="eastAsia" w:ascii="仿宋" w:hAnsi="仿宋" w:eastAsia="仿宋" w:cs="仿宋"/>
          <w:sz w:val="32"/>
          <w:szCs w:val="32"/>
          <w:shd w:val="clear" w:color="auto" w:fill="FFFFFF"/>
        </w:rPr>
        <w:t>产业联盟章程》应尽的义务，有下列行为之一的，经联盟理事会表决，予以除名：</w:t>
      </w:r>
    </w:p>
    <w:p>
      <w:pPr>
        <w:spacing w:line="580" w:lineRule="exact"/>
        <w:ind w:firstLine="638" w:firstLineChars="200"/>
        <w:outlineLvl w:val="0"/>
        <w:rPr>
          <w:rFonts w:ascii="仿宋" w:hAnsi="仿宋" w:eastAsia="仿宋"/>
          <w:sz w:val="32"/>
          <w:szCs w:val="32"/>
          <w:shd w:val="clear" w:color="auto" w:fill="FFFFFF"/>
        </w:rPr>
      </w:pPr>
      <w:r>
        <w:rPr>
          <w:rFonts w:hint="eastAsia" w:ascii="仿宋" w:hAnsi="仿宋" w:eastAsia="仿宋" w:cs="仿宋"/>
          <w:sz w:val="32"/>
          <w:szCs w:val="32"/>
        </w:rPr>
        <w:t>（一）</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年内累计两次不参加联盟组织活动的；</w:t>
      </w:r>
    </w:p>
    <w:p>
      <w:pPr>
        <w:spacing w:line="580" w:lineRule="exact"/>
        <w:ind w:firstLine="638" w:firstLineChars="200"/>
        <w:outlineLvl w:val="0"/>
        <w:rPr>
          <w:rFonts w:ascii="仿宋" w:hAnsi="仿宋" w:eastAsia="仿宋"/>
          <w:sz w:val="32"/>
          <w:szCs w:val="32"/>
        </w:rPr>
      </w:pPr>
      <w:r>
        <w:rPr>
          <w:rFonts w:hint="eastAsia" w:ascii="仿宋" w:hAnsi="仿宋" w:eastAsia="仿宋" w:cs="仿宋"/>
          <w:sz w:val="32"/>
          <w:szCs w:val="32"/>
        </w:rPr>
        <w:t>（二）米粉</w:t>
      </w:r>
      <w:r>
        <w:rPr>
          <w:rFonts w:hint="eastAsia" w:ascii="仿宋" w:hAnsi="仿宋" w:eastAsia="仿宋" w:cs="仿宋"/>
          <w:sz w:val="32"/>
          <w:szCs w:val="32"/>
          <w:shd w:val="clear" w:color="auto" w:fill="FFFFFF"/>
        </w:rPr>
        <w:t>产品质量出现问题影响“</w:t>
      </w:r>
      <w:r>
        <w:rPr>
          <w:rFonts w:hint="eastAsia" w:ascii="仿宋" w:hAnsi="仿宋" w:eastAsia="仿宋" w:cs="仿宋"/>
          <w:sz w:val="32"/>
          <w:szCs w:val="32"/>
        </w:rPr>
        <w:t>湖南米粉</w:t>
      </w:r>
      <w:r>
        <w:rPr>
          <w:rFonts w:hint="eastAsia" w:ascii="仿宋" w:hAnsi="仿宋" w:eastAsia="仿宋" w:cs="仿宋"/>
          <w:sz w:val="32"/>
          <w:szCs w:val="32"/>
          <w:shd w:val="clear" w:color="auto" w:fill="FFFFFF"/>
        </w:rPr>
        <w:t>”</w:t>
      </w:r>
      <w:r>
        <w:rPr>
          <w:rFonts w:hint="eastAsia" w:ascii="仿宋" w:hAnsi="仿宋" w:eastAsia="仿宋" w:cs="仿宋"/>
          <w:sz w:val="32"/>
          <w:szCs w:val="32"/>
        </w:rPr>
        <w:t>区域公用</w:t>
      </w:r>
      <w:r>
        <w:rPr>
          <w:rFonts w:hint="eastAsia" w:ascii="仿宋" w:hAnsi="仿宋" w:eastAsia="仿宋" w:cs="仿宋"/>
          <w:sz w:val="32"/>
          <w:szCs w:val="32"/>
          <w:shd w:val="clear" w:color="auto" w:fill="FFFFFF"/>
        </w:rPr>
        <w:t>品牌整体形象的；</w:t>
      </w:r>
    </w:p>
    <w:p>
      <w:pPr>
        <w:spacing w:line="580" w:lineRule="exact"/>
        <w:ind w:firstLine="638" w:firstLineChars="200"/>
        <w:outlineLvl w:val="0"/>
        <w:rPr>
          <w:rFonts w:ascii="仿宋" w:hAnsi="仿宋" w:eastAsia="仿宋"/>
          <w:sz w:val="32"/>
          <w:szCs w:val="32"/>
          <w:shd w:val="clear" w:color="auto" w:fill="FFFFFF"/>
        </w:rPr>
      </w:pPr>
      <w:r>
        <w:rPr>
          <w:rFonts w:hint="eastAsia" w:ascii="仿宋" w:hAnsi="仿宋" w:eastAsia="仿宋" w:cs="仿宋"/>
          <w:sz w:val="32"/>
          <w:szCs w:val="32"/>
        </w:rPr>
        <w:t>（三）有</w:t>
      </w:r>
      <w:r>
        <w:rPr>
          <w:rFonts w:hint="eastAsia" w:ascii="仿宋" w:hAnsi="仿宋" w:eastAsia="仿宋" w:cs="仿宋"/>
          <w:sz w:val="32"/>
          <w:szCs w:val="32"/>
          <w:shd w:val="clear" w:color="auto" w:fill="FFFFFF"/>
        </w:rPr>
        <w:t>违反“</w:t>
      </w:r>
      <w:r>
        <w:rPr>
          <w:rFonts w:hint="eastAsia" w:ascii="仿宋" w:hAnsi="仿宋" w:eastAsia="仿宋" w:cs="仿宋"/>
          <w:sz w:val="32"/>
          <w:szCs w:val="32"/>
        </w:rPr>
        <w:t>湖南米粉</w:t>
      </w:r>
      <w:r>
        <w:rPr>
          <w:rFonts w:hint="eastAsia" w:ascii="仿宋" w:hAnsi="仿宋" w:eastAsia="仿宋" w:cs="仿宋"/>
          <w:sz w:val="32"/>
          <w:szCs w:val="32"/>
          <w:shd w:val="clear" w:color="auto" w:fill="FFFFFF"/>
        </w:rPr>
        <w:t>”</w:t>
      </w:r>
      <w:r>
        <w:rPr>
          <w:rFonts w:hint="eastAsia" w:ascii="仿宋" w:hAnsi="仿宋" w:eastAsia="仿宋" w:cs="仿宋"/>
          <w:sz w:val="32"/>
          <w:szCs w:val="32"/>
        </w:rPr>
        <w:t>区域公用</w:t>
      </w:r>
      <w:r>
        <w:rPr>
          <w:rFonts w:hint="eastAsia" w:ascii="仿宋" w:hAnsi="仿宋" w:eastAsia="仿宋" w:cs="仿宋"/>
          <w:sz w:val="32"/>
          <w:szCs w:val="32"/>
          <w:shd w:val="clear" w:color="auto" w:fill="FFFFFF"/>
        </w:rPr>
        <w:t>品牌建设其他行为的。</w:t>
      </w:r>
    </w:p>
    <w:p>
      <w:pPr>
        <w:spacing w:line="580" w:lineRule="exact"/>
        <w:ind w:firstLine="626" w:firstLineChars="196"/>
        <w:jc w:val="left"/>
        <w:rPr>
          <w:rFonts w:ascii="仿宋" w:hAnsi="仿宋" w:eastAsia="仿宋"/>
          <w:sz w:val="32"/>
          <w:szCs w:val="32"/>
          <w:shd w:val="clear" w:color="auto" w:fill="FFFFFF"/>
        </w:rPr>
      </w:pPr>
      <w:bookmarkStart w:id="0" w:name="OLE_LINK1"/>
      <w:bookmarkStart w:id="1" w:name="OLE_LINK2"/>
      <w:r>
        <w:rPr>
          <w:rFonts w:hint="eastAsia" w:ascii="仿宋" w:hAnsi="仿宋" w:eastAsia="仿宋" w:cs="仿宋"/>
          <w:b/>
          <w:bCs/>
          <w:sz w:val="32"/>
          <w:szCs w:val="32"/>
          <w:shd w:val="clear" w:color="auto" w:fill="FFFFFF"/>
        </w:rPr>
        <w:t>第八条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联盟工作机制。</w:t>
      </w:r>
      <w:bookmarkStart w:id="2" w:name="_GoBack"/>
      <w:bookmarkEnd w:id="2"/>
    </w:p>
    <w:p>
      <w:pPr>
        <w:spacing w:line="580" w:lineRule="exact"/>
        <w:ind w:firstLine="479" w:firstLineChars="150"/>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（一）联盟秘书处负责日常工作。深入企业（单位）开展调查研究，</w:t>
      </w:r>
      <w:r>
        <w:rPr>
          <w:rStyle w:val="7"/>
          <w:rFonts w:hint="eastAsia" w:ascii="仿宋" w:hAnsi="仿宋" w:eastAsia="仿宋" w:cs="仿宋"/>
          <w:b w:val="0"/>
          <w:bCs w:val="0"/>
          <w:sz w:val="32"/>
          <w:szCs w:val="32"/>
          <w:shd w:val="clear" w:color="auto" w:fill="FFFFFF"/>
        </w:rPr>
        <w:t>不定期召开工作会议，</w:t>
      </w:r>
      <w:r>
        <w:rPr>
          <w:rFonts w:hint="eastAsia" w:ascii="仿宋" w:hAnsi="仿宋" w:eastAsia="仿宋" w:cs="仿宋"/>
          <w:sz w:val="32"/>
          <w:szCs w:val="32"/>
          <w:shd w:val="clear" w:color="auto" w:fill="FFFFFF"/>
        </w:rPr>
        <w:t>广泛征求会员对联盟工作的</w:t>
      </w:r>
      <w:r>
        <w:rPr>
          <w:rStyle w:val="7"/>
          <w:rFonts w:hint="eastAsia" w:ascii="仿宋" w:hAnsi="仿宋" w:eastAsia="仿宋" w:cs="仿宋"/>
          <w:b w:val="0"/>
          <w:bCs w:val="0"/>
          <w:sz w:val="32"/>
          <w:szCs w:val="32"/>
          <w:shd w:val="clear" w:color="auto" w:fill="FFFFFF"/>
        </w:rPr>
        <w:t>意见和建议，及时向行政管理部门反映企业诉求，不断提高服务能力</w:t>
      </w:r>
      <w:r>
        <w:rPr>
          <w:rFonts w:hint="eastAsia" w:ascii="仿宋" w:hAnsi="仿宋" w:eastAsia="仿宋" w:cs="仿宋"/>
          <w:sz w:val="32"/>
          <w:szCs w:val="32"/>
          <w:shd w:val="clear" w:color="auto" w:fill="FFFFFF"/>
        </w:rPr>
        <w:t>。</w:t>
      </w:r>
    </w:p>
    <w:p>
      <w:pPr>
        <w:spacing w:line="560" w:lineRule="exact"/>
        <w:ind w:firstLine="638" w:firstLineChars="200"/>
        <w:rPr>
          <w:rFonts w:ascii="仿宋" w:hAnsi="仿宋" w:eastAsia="仿宋"/>
          <w:sz w:val="32"/>
          <w:szCs w:val="32"/>
        </w:rPr>
      </w:pPr>
      <w:r>
        <w:rPr>
          <w:rFonts w:hint="eastAsia" w:ascii="仿宋" w:hAnsi="仿宋" w:eastAsia="仿宋" w:cs="仿宋"/>
          <w:sz w:val="32"/>
          <w:szCs w:val="32"/>
          <w:shd w:val="clear" w:color="auto" w:fill="FFFFFF"/>
        </w:rPr>
        <w:t>（二）</w:t>
      </w:r>
      <w:r>
        <w:rPr>
          <w:rFonts w:hint="eastAsia" w:ascii="仿宋" w:hAnsi="仿宋" w:eastAsia="仿宋" w:cs="仿宋"/>
          <w:sz w:val="32"/>
          <w:szCs w:val="32"/>
        </w:rPr>
        <w:t>联盟理事会实行轮值会长制，轮值时间为一届三年。轮值会长单位可接受相关职能部门和联盟秘书处委托，承担联盟品牌打造与宣传等联盟具体工作。因联盟开展业务需要，秘书处可临时在轮值会长单位调剂或向社会公开招聘</w:t>
      </w:r>
      <w:r>
        <w:rPr>
          <w:rFonts w:ascii="仿宋" w:hAnsi="仿宋" w:eastAsia="仿宋" w:cs="仿宋"/>
          <w:sz w:val="32"/>
          <w:szCs w:val="32"/>
        </w:rPr>
        <w:t>2—</w:t>
      </w:r>
      <w:r>
        <w:rPr>
          <w:rFonts w:hint="eastAsia" w:ascii="仿宋" w:hAnsi="仿宋" w:eastAsia="仿宋" w:cs="仿宋"/>
          <w:sz w:val="32"/>
          <w:szCs w:val="32"/>
        </w:rPr>
        <w:t>3名工作人员，轮值会长单位应全力支持。</w:t>
      </w:r>
    </w:p>
    <w:p>
      <w:pPr>
        <w:spacing w:line="560" w:lineRule="exact"/>
        <w:ind w:firstLine="638" w:firstLineChars="200"/>
        <w:rPr>
          <w:rFonts w:ascii="仿宋" w:hAnsi="仿宋" w:eastAsia="仿宋" w:cs="仿宋"/>
          <w:sz w:val="32"/>
          <w:szCs w:val="32"/>
        </w:rPr>
      </w:pPr>
      <w:r>
        <w:rPr>
          <w:rFonts w:hint="eastAsia" w:ascii="仿宋" w:hAnsi="仿宋" w:eastAsia="仿宋" w:cs="仿宋"/>
          <w:sz w:val="32"/>
          <w:szCs w:val="32"/>
        </w:rPr>
        <w:t>（三）联盟工作经费来源。</w:t>
      </w:r>
    </w:p>
    <w:p>
      <w:pPr>
        <w:spacing w:line="560" w:lineRule="exact"/>
        <w:ind w:left="418" w:leftChars="200"/>
        <w:rPr>
          <w:rFonts w:ascii="仿宋" w:hAnsi="仿宋" w:eastAsia="仿宋" w:cs="仿宋"/>
          <w:sz w:val="32"/>
          <w:szCs w:val="32"/>
        </w:rPr>
      </w:pPr>
      <w:r>
        <w:rPr>
          <w:rFonts w:hint="eastAsia" w:ascii="仿宋" w:hAnsi="仿宋" w:eastAsia="仿宋" w:cs="仿宋"/>
          <w:sz w:val="32"/>
          <w:szCs w:val="32"/>
        </w:rPr>
        <w:t>一是向主管部门和相关职能部门争取稳定合规的政策支持；</w:t>
      </w:r>
    </w:p>
    <w:p>
      <w:pPr>
        <w:spacing w:line="560" w:lineRule="exact"/>
        <w:ind w:left="418" w:leftChars="200"/>
        <w:rPr>
          <w:rFonts w:ascii="仿宋" w:hAnsi="仿宋" w:eastAsia="仿宋"/>
          <w:sz w:val="32"/>
          <w:szCs w:val="32"/>
        </w:rPr>
      </w:pPr>
      <w:r>
        <w:rPr>
          <w:rFonts w:hint="eastAsia" w:ascii="仿宋" w:hAnsi="仿宋" w:eastAsia="仿宋" w:cs="仿宋"/>
          <w:sz w:val="32"/>
          <w:szCs w:val="32"/>
        </w:rPr>
        <w:t>二是会员单位赞助。</w:t>
      </w:r>
    </w:p>
    <w:bookmarkEnd w:id="0"/>
    <w:bookmarkEnd w:id="1"/>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b/>
          <w:bCs/>
          <w:sz w:val="32"/>
          <w:szCs w:val="32"/>
          <w:shd w:val="clear" w:color="auto" w:fill="FFFFFF"/>
        </w:rPr>
        <w:t>第九条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本办法自</w:t>
      </w:r>
      <w:r>
        <w:rPr>
          <w:rFonts w:ascii="仿宋" w:hAnsi="仿宋" w:eastAsia="仿宋" w:cs="仿宋"/>
          <w:sz w:val="32"/>
          <w:szCs w:val="32"/>
          <w:shd w:val="clear" w:color="auto" w:fill="FFFFFF"/>
        </w:rPr>
        <w:t>20</w:t>
      </w:r>
      <w:r>
        <w:rPr>
          <w:rFonts w:hint="eastAsia" w:ascii="仿宋" w:hAnsi="仿宋" w:eastAsia="仿宋" w:cs="仿宋"/>
          <w:sz w:val="32"/>
          <w:szCs w:val="32"/>
          <w:shd w:val="clear" w:color="auto" w:fill="FFFFFF"/>
        </w:rPr>
        <w:t>21年 9月1日起试行。</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b/>
          <w:bCs/>
          <w:sz w:val="32"/>
          <w:szCs w:val="32"/>
          <w:shd w:val="clear" w:color="auto" w:fill="FFFFFF"/>
        </w:rPr>
        <w:t>第十条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本办法由湖南省</w:t>
      </w:r>
      <w:r>
        <w:rPr>
          <w:rFonts w:hint="eastAsia" w:ascii="仿宋" w:hAnsi="仿宋" w:eastAsia="仿宋" w:cs="仿宋"/>
          <w:sz w:val="32"/>
          <w:szCs w:val="32"/>
        </w:rPr>
        <w:t>米粉产业联盟秘书处</w:t>
      </w:r>
      <w:r>
        <w:rPr>
          <w:rFonts w:hint="eastAsia" w:ascii="仿宋" w:hAnsi="仿宋" w:eastAsia="仿宋" w:cs="仿宋"/>
          <w:sz w:val="32"/>
          <w:szCs w:val="32"/>
          <w:shd w:val="clear" w:color="auto" w:fill="FFFFFF"/>
        </w:rPr>
        <w:t>负责解释。</w:t>
      </w:r>
    </w:p>
    <w:p>
      <w:pPr>
        <w:spacing w:line="580" w:lineRule="exact"/>
        <w:ind w:firstLine="626" w:firstLineChars="196"/>
        <w:jc w:val="left"/>
        <w:rPr>
          <w:rFonts w:ascii="仿宋" w:hAnsi="仿宋" w:eastAsia="仿宋"/>
          <w:sz w:val="32"/>
          <w:szCs w:val="32"/>
          <w:shd w:val="clear" w:color="auto" w:fill="FFFFFF"/>
        </w:rPr>
      </w:pPr>
      <w:r>
        <w:rPr>
          <w:rFonts w:hint="eastAsia" w:ascii="仿宋" w:hAnsi="仿宋" w:eastAsia="仿宋" w:cs="仿宋"/>
          <w:b/>
          <w:bCs/>
          <w:sz w:val="32"/>
          <w:szCs w:val="32"/>
          <w:shd w:val="clear" w:color="auto" w:fill="FFFFFF"/>
        </w:rPr>
        <w:t>第十一条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本办法自湖南省粮食和物资储备局批准后生效。</w:t>
      </w:r>
    </w:p>
    <w:p>
      <w:pPr>
        <w:spacing w:line="580" w:lineRule="exact"/>
        <w:ind w:firstLine="626" w:firstLineChars="196"/>
        <w:jc w:val="left"/>
        <w:rPr>
          <w:rFonts w:ascii="仿宋" w:hAnsi="仿宋" w:eastAsia="仿宋"/>
          <w:sz w:val="32"/>
          <w:szCs w:val="32"/>
          <w:shd w:val="clear" w:color="auto" w:fill="FFFFFF"/>
        </w:rPr>
      </w:pPr>
    </w:p>
    <w:p>
      <w:pPr>
        <w:spacing w:line="580" w:lineRule="exact"/>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                       2021年8月3日</w:t>
      </w:r>
    </w:p>
    <w:p>
      <w:pPr>
        <w:spacing w:line="580" w:lineRule="exact"/>
        <w:ind w:firstLine="626" w:firstLineChars="196"/>
        <w:jc w:val="left"/>
        <w:rPr>
          <w:rFonts w:ascii="仿宋" w:hAnsi="仿宋" w:eastAsia="仿宋"/>
          <w:sz w:val="32"/>
          <w:szCs w:val="32"/>
          <w:shd w:val="clear" w:color="auto" w:fill="FFFFFF"/>
        </w:rPr>
      </w:pPr>
    </w:p>
    <w:sectPr>
      <w:footerReference r:id="rId3" w:type="default"/>
      <w:pgSz w:w="11906" w:h="16838"/>
      <w:pgMar w:top="1247" w:right="1361" w:bottom="1247" w:left="1588" w:header="851" w:footer="992" w:gutter="0"/>
      <w:cols w:space="425" w:num="1"/>
      <w:docGrid w:type="linesAndChars" w:linePitch="311" w:charSpace="-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4"/>
  <w:drawingGridVerticalSpacing w:val="31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70BAF"/>
    <w:rsid w:val="00013AD7"/>
    <w:rsid w:val="00013E50"/>
    <w:rsid w:val="00015E46"/>
    <w:rsid w:val="00035748"/>
    <w:rsid w:val="00044209"/>
    <w:rsid w:val="00080E22"/>
    <w:rsid w:val="0008356E"/>
    <w:rsid w:val="0009074A"/>
    <w:rsid w:val="00095CF2"/>
    <w:rsid w:val="00096CAD"/>
    <w:rsid w:val="000A3946"/>
    <w:rsid w:val="000E5C0C"/>
    <w:rsid w:val="000F04D6"/>
    <w:rsid w:val="00133F4C"/>
    <w:rsid w:val="0014779B"/>
    <w:rsid w:val="001649F1"/>
    <w:rsid w:val="00177F85"/>
    <w:rsid w:val="001B1ABC"/>
    <w:rsid w:val="001E404A"/>
    <w:rsid w:val="001F36B6"/>
    <w:rsid w:val="00204DF1"/>
    <w:rsid w:val="00206D3C"/>
    <w:rsid w:val="00281CCE"/>
    <w:rsid w:val="002C6DF0"/>
    <w:rsid w:val="002F53E7"/>
    <w:rsid w:val="00300383"/>
    <w:rsid w:val="0032462F"/>
    <w:rsid w:val="00380EF8"/>
    <w:rsid w:val="00383785"/>
    <w:rsid w:val="003B4165"/>
    <w:rsid w:val="003F0C90"/>
    <w:rsid w:val="00424AC7"/>
    <w:rsid w:val="004D55A9"/>
    <w:rsid w:val="004E48DF"/>
    <w:rsid w:val="00500FA9"/>
    <w:rsid w:val="00523F0A"/>
    <w:rsid w:val="00526B87"/>
    <w:rsid w:val="005302F6"/>
    <w:rsid w:val="00574312"/>
    <w:rsid w:val="005773BE"/>
    <w:rsid w:val="0059020B"/>
    <w:rsid w:val="005F7B45"/>
    <w:rsid w:val="00635DD8"/>
    <w:rsid w:val="00657675"/>
    <w:rsid w:val="00686C73"/>
    <w:rsid w:val="006A4F50"/>
    <w:rsid w:val="006B0B5D"/>
    <w:rsid w:val="006B6F94"/>
    <w:rsid w:val="007052C1"/>
    <w:rsid w:val="007256BA"/>
    <w:rsid w:val="007623A3"/>
    <w:rsid w:val="00792D50"/>
    <w:rsid w:val="007A7541"/>
    <w:rsid w:val="007D0398"/>
    <w:rsid w:val="00812D44"/>
    <w:rsid w:val="00824EBB"/>
    <w:rsid w:val="00830E06"/>
    <w:rsid w:val="0083610B"/>
    <w:rsid w:val="00850B56"/>
    <w:rsid w:val="00890D6F"/>
    <w:rsid w:val="00893EAC"/>
    <w:rsid w:val="00896A49"/>
    <w:rsid w:val="008B3DBB"/>
    <w:rsid w:val="008B795F"/>
    <w:rsid w:val="008C0F70"/>
    <w:rsid w:val="008C6C74"/>
    <w:rsid w:val="00970BAF"/>
    <w:rsid w:val="009824F6"/>
    <w:rsid w:val="00982894"/>
    <w:rsid w:val="009C484A"/>
    <w:rsid w:val="00A00623"/>
    <w:rsid w:val="00A12C58"/>
    <w:rsid w:val="00A5444F"/>
    <w:rsid w:val="00A6185D"/>
    <w:rsid w:val="00A61A00"/>
    <w:rsid w:val="00A953B8"/>
    <w:rsid w:val="00AB21B4"/>
    <w:rsid w:val="00AB2537"/>
    <w:rsid w:val="00AF19D1"/>
    <w:rsid w:val="00B340E4"/>
    <w:rsid w:val="00B56B9B"/>
    <w:rsid w:val="00B67A8A"/>
    <w:rsid w:val="00B845B2"/>
    <w:rsid w:val="00B93CCE"/>
    <w:rsid w:val="00B9638B"/>
    <w:rsid w:val="00BC263A"/>
    <w:rsid w:val="00BC4009"/>
    <w:rsid w:val="00BC50FB"/>
    <w:rsid w:val="00C14FB4"/>
    <w:rsid w:val="00C17B61"/>
    <w:rsid w:val="00C2125F"/>
    <w:rsid w:val="00C50DC4"/>
    <w:rsid w:val="00C535C6"/>
    <w:rsid w:val="00C74E08"/>
    <w:rsid w:val="00CC372F"/>
    <w:rsid w:val="00CC7E20"/>
    <w:rsid w:val="00CD3D20"/>
    <w:rsid w:val="00CF3793"/>
    <w:rsid w:val="00D42A3F"/>
    <w:rsid w:val="00D47937"/>
    <w:rsid w:val="00D872F4"/>
    <w:rsid w:val="00DC341B"/>
    <w:rsid w:val="00DD553D"/>
    <w:rsid w:val="00E016B7"/>
    <w:rsid w:val="00E273C0"/>
    <w:rsid w:val="00E31310"/>
    <w:rsid w:val="00E323CE"/>
    <w:rsid w:val="00E70BED"/>
    <w:rsid w:val="00E73ADF"/>
    <w:rsid w:val="00EA7375"/>
    <w:rsid w:val="00EB0B30"/>
    <w:rsid w:val="00EC0B6E"/>
    <w:rsid w:val="00ED2493"/>
    <w:rsid w:val="00EE7B86"/>
    <w:rsid w:val="00F05029"/>
    <w:rsid w:val="00F456C5"/>
    <w:rsid w:val="00F7693A"/>
    <w:rsid w:val="00F77543"/>
    <w:rsid w:val="00FA4B24"/>
    <w:rsid w:val="00FB4D84"/>
    <w:rsid w:val="00FC6E18"/>
    <w:rsid w:val="00FE79E7"/>
    <w:rsid w:val="241C29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character" w:styleId="7">
    <w:name w:val="Strong"/>
    <w:basedOn w:val="6"/>
    <w:qFormat/>
    <w:uiPriority w:val="99"/>
    <w:rPr>
      <w:b/>
      <w:bCs/>
    </w:rPr>
  </w:style>
  <w:style w:type="character" w:styleId="8">
    <w:name w:val="page number"/>
    <w:basedOn w:val="6"/>
    <w:uiPriority w:val="99"/>
  </w:style>
  <w:style w:type="character" w:customStyle="1" w:styleId="10">
    <w:name w:val="apple-converted-space"/>
    <w:basedOn w:val="6"/>
    <w:uiPriority w:val="99"/>
  </w:style>
  <w:style w:type="character" w:customStyle="1" w:styleId="11">
    <w:name w:val="页脚 Char"/>
    <w:basedOn w:val="6"/>
    <w:link w:val="3"/>
    <w:locked/>
    <w:uiPriority w:val="99"/>
    <w:rPr>
      <w:rFonts w:ascii="Times New Roman" w:hAnsi="Times New Roman" w:eastAsia="宋体" w:cs="Times New Roman"/>
      <w:sz w:val="18"/>
      <w:szCs w:val="18"/>
    </w:rPr>
  </w:style>
  <w:style w:type="character" w:customStyle="1" w:styleId="12">
    <w:name w:val="页眉 Char"/>
    <w:basedOn w:val="6"/>
    <w:link w:val="4"/>
    <w:semiHidden/>
    <w:locked/>
    <w:uiPriority w:val="99"/>
    <w:rPr>
      <w:rFonts w:ascii="Times New Roman" w:hAnsi="Times New Roman" w:eastAsia="宋体" w:cs="Times New Roman"/>
      <w:sz w:val="18"/>
      <w:szCs w:val="18"/>
    </w:rPr>
  </w:style>
  <w:style w:type="character" w:customStyle="1" w:styleId="13">
    <w:name w:val="批注框文本 Char"/>
    <w:basedOn w:val="6"/>
    <w:link w:val="2"/>
    <w:semiHidden/>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368</Words>
  <Characters>2101</Characters>
  <Lines>17</Lines>
  <Paragraphs>4</Paragraphs>
  <TotalTime>2</TotalTime>
  <ScaleCrop>false</ScaleCrop>
  <LinksUpToDate>false</LinksUpToDate>
  <CharactersWithSpaces>2465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2021-08-03T00:34:00Z</dcterms:created>
  <dc:creator>uesr</dc:creator>
  <cp:lastModifiedBy>刘勇</cp:lastModifiedBy>
  <cp:lastPrinted>2021-08-03T01:11:57Z</cp:lastPrinted>
  <dcterms:modified xsi:type="dcterms:W3CDTF">2021-08-03T01:13:24Z</dcterms:modified>
  <dc:title>湖南省食用植物油产业联盟管理暂行办法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