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小标宋_GBK" w:cs="宋体"/>
          <w:color w:val="000000"/>
          <w:spacing w:val="-11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  <w:t>202</w:t>
      </w:r>
      <w:r>
        <w:rPr>
          <w:rFonts w:hint="eastAsia" w:eastAsia="方正小标宋_GBK" w:cs="宋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  <w:t>年</w:t>
      </w:r>
      <w:r>
        <w:rPr>
          <w:rFonts w:hint="eastAsia" w:eastAsia="方正小标宋_GBK" w:cs="宋体"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  <w:t>优质粮油工程升级版</w:t>
      </w:r>
      <w:r>
        <w:rPr>
          <w:rFonts w:hint="eastAsia" w:eastAsia="方正小标宋_GBK" w:cs="宋体"/>
          <w:color w:val="000000"/>
          <w:kern w:val="0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_GBK" w:cs="宋体"/>
          <w:color w:val="000000"/>
          <w:spacing w:val="-11"/>
          <w:kern w:val="0"/>
          <w:sz w:val="44"/>
          <w:szCs w:val="44"/>
        </w:rPr>
        <w:t>申报材料参考</w:t>
      </w:r>
      <w:r>
        <w:rPr>
          <w:rFonts w:hint="eastAsia" w:ascii="Times New Roman" w:hAnsi="Times New Roman" w:eastAsia="方正小标宋_GBK" w:cs="宋体"/>
          <w:color w:val="000000"/>
          <w:spacing w:val="-11"/>
          <w:kern w:val="0"/>
          <w:sz w:val="44"/>
          <w:szCs w:val="44"/>
          <w:lang w:eastAsia="zh-CN"/>
        </w:rPr>
        <w:t>格式</w:t>
      </w:r>
    </w:p>
    <w:p>
      <w:pPr>
        <w:pStyle w:val="6"/>
        <w:keepNext w:val="0"/>
        <w:keepLines w:val="0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一、县级粮食和储备、财政行政部门、市级粮食和储备、财政行政部门联合推荐申报文件及项目汇总表（可单独递交）</w:t>
      </w:r>
    </w:p>
    <w:p>
      <w:pPr>
        <w:pStyle w:val="6"/>
        <w:keepNext w:val="0"/>
        <w:keepLines w:val="0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二、企业基本情况</w:t>
      </w:r>
    </w:p>
    <w:p>
      <w:pPr>
        <w:pStyle w:val="6"/>
        <w:keepNext w:val="0"/>
        <w:keepLines w:val="0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三、项目基本情况</w:t>
      </w:r>
    </w:p>
    <w:p>
      <w:pPr>
        <w:pStyle w:val="6"/>
        <w:keepNext w:val="0"/>
        <w:keepLines w:val="0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四、项目可行性研究报告或实施方案</w:t>
      </w:r>
    </w:p>
    <w:p>
      <w:pPr>
        <w:pStyle w:val="6"/>
        <w:keepNext w:val="0"/>
        <w:keepLines w:val="0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五、项目备案批文（新建项目需要提供）</w:t>
      </w:r>
    </w:p>
    <w:p>
      <w:pPr>
        <w:pStyle w:val="6"/>
        <w:keepNext w:val="0"/>
        <w:keepLines w:val="0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六、有关资质材料（公司注册登记证明、审计报告、龙头企业及相关荣誉证书等）</w:t>
      </w:r>
    </w:p>
    <w:p>
      <w:pPr>
        <w:pStyle w:val="6"/>
        <w:keepNext w:val="0"/>
        <w:keepLines w:val="0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七、项目可持续经营论证</w:t>
      </w:r>
    </w:p>
    <w:p>
      <w:pPr>
        <w:pStyle w:val="6"/>
        <w:keepNext w:val="0"/>
        <w:keepLines w:val="0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" w:eastAsia="zh-CN"/>
        </w:rPr>
        <w:t>八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、申报材料真实性声明</w:t>
      </w:r>
    </w:p>
    <w:p>
      <w:pPr>
        <w:pStyle w:val="6"/>
        <w:keepNext w:val="0"/>
        <w:keepLines w:val="0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" w:eastAsia="zh-CN"/>
        </w:rPr>
        <w:t>九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、其余佐证材料</w:t>
      </w:r>
    </w:p>
    <w:p>
      <w:pPr>
        <w:pStyle w:val="6"/>
        <w:keepNext w:val="0"/>
        <w:keepLines w:val="0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shd w:val="clear" w:color="auto" w:fill="FFFFFF"/>
        <w:wordWrap/>
        <w:topLinePunct w:val="0"/>
        <w:bidi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备注：申报单位按项目类别需求选择以上内容提供，并编制目录和按顺序编排页码。</w:t>
      </w:r>
    </w:p>
    <w:sectPr>
      <w:footerReference r:id="rId3" w:type="default"/>
      <w:pgSz w:w="11906" w:h="16838"/>
      <w:pgMar w:top="2098" w:right="1587" w:bottom="1984" w:left="1587" w:header="851" w:footer="1587" w:gutter="0"/>
      <w:pgNumType w:fmt="numberInDash"/>
      <w:cols w:space="0" w:num="1"/>
      <w:rtlGutter w:val="0"/>
      <w:docGrid w:type="linesAndChars" w:linePitch="5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2600325</wp:posOffset>
              </wp:positionH>
              <wp:positionV relativeFrom="paragraph">
                <wp:posOffset>0</wp:posOffset>
              </wp:positionV>
              <wp:extent cx="762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204.75pt;margin-top:0pt;height:144pt;width:6pt;mso-position-horizontal-relative:margin;z-index:251659264;mso-width-relative:page;mso-height-relative:page;" filled="f" stroked="f" coordsize="21600,21600" o:gfxdata="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E8XpdYAAAAIAQAADwAAAAAAAAABACAAAAAiAAAAZHJzL2Rv&#10;d25yZXYueG1sUEsBAhQAFAAAAAgAh07iQOvmpQQ8AgAAaw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仿宋_GB2312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TgwMTMzNTQxMjVkNWI2ZDljNTc1M2Y3NmM0MWEifQ=="/>
  </w:docVars>
  <w:rsids>
    <w:rsidRoot w:val="16905F7E"/>
    <w:rsid w:val="00087521"/>
    <w:rsid w:val="004C269D"/>
    <w:rsid w:val="00507316"/>
    <w:rsid w:val="005C424B"/>
    <w:rsid w:val="00851B21"/>
    <w:rsid w:val="008729DA"/>
    <w:rsid w:val="009939B7"/>
    <w:rsid w:val="00B22FF1"/>
    <w:rsid w:val="00C2457B"/>
    <w:rsid w:val="00D17809"/>
    <w:rsid w:val="01C24142"/>
    <w:rsid w:val="021E4A0C"/>
    <w:rsid w:val="02927BBF"/>
    <w:rsid w:val="09D8131C"/>
    <w:rsid w:val="0EE342D6"/>
    <w:rsid w:val="0F4243D0"/>
    <w:rsid w:val="100B4FC7"/>
    <w:rsid w:val="108D29B8"/>
    <w:rsid w:val="14683B62"/>
    <w:rsid w:val="15945A7D"/>
    <w:rsid w:val="15E23E5A"/>
    <w:rsid w:val="16157906"/>
    <w:rsid w:val="164048BF"/>
    <w:rsid w:val="16905F7E"/>
    <w:rsid w:val="16C12C33"/>
    <w:rsid w:val="193B5B11"/>
    <w:rsid w:val="195F0701"/>
    <w:rsid w:val="19F6670B"/>
    <w:rsid w:val="1DFF5CC4"/>
    <w:rsid w:val="214B128E"/>
    <w:rsid w:val="21A03C26"/>
    <w:rsid w:val="225368FD"/>
    <w:rsid w:val="235757D3"/>
    <w:rsid w:val="25FE54A8"/>
    <w:rsid w:val="26F56FEA"/>
    <w:rsid w:val="28AD2BDC"/>
    <w:rsid w:val="29B02463"/>
    <w:rsid w:val="2AEC35C1"/>
    <w:rsid w:val="2B5979ED"/>
    <w:rsid w:val="2DA944F2"/>
    <w:rsid w:val="307B5FBB"/>
    <w:rsid w:val="3102704D"/>
    <w:rsid w:val="32BA3F49"/>
    <w:rsid w:val="33BE0E3F"/>
    <w:rsid w:val="35E45D99"/>
    <w:rsid w:val="36194400"/>
    <w:rsid w:val="3A778FF0"/>
    <w:rsid w:val="3B9022AD"/>
    <w:rsid w:val="3CF7EC95"/>
    <w:rsid w:val="3D3300A6"/>
    <w:rsid w:val="3D3E03D4"/>
    <w:rsid w:val="3E5C3C6F"/>
    <w:rsid w:val="3EEFBD98"/>
    <w:rsid w:val="3F9F8F5B"/>
    <w:rsid w:val="3FEA7E83"/>
    <w:rsid w:val="3FFB60DD"/>
    <w:rsid w:val="3FFF2B43"/>
    <w:rsid w:val="406612D3"/>
    <w:rsid w:val="40BF44C9"/>
    <w:rsid w:val="41873F3C"/>
    <w:rsid w:val="42531E70"/>
    <w:rsid w:val="4393453A"/>
    <w:rsid w:val="44D6690B"/>
    <w:rsid w:val="47E3421C"/>
    <w:rsid w:val="49565A34"/>
    <w:rsid w:val="497F1DBE"/>
    <w:rsid w:val="49AD6B49"/>
    <w:rsid w:val="4A2B65C6"/>
    <w:rsid w:val="4D491D68"/>
    <w:rsid w:val="4FB02EE9"/>
    <w:rsid w:val="4FB11ECF"/>
    <w:rsid w:val="4FF771DC"/>
    <w:rsid w:val="53E07BA3"/>
    <w:rsid w:val="54815691"/>
    <w:rsid w:val="555C4AA4"/>
    <w:rsid w:val="55F6A05A"/>
    <w:rsid w:val="563001FF"/>
    <w:rsid w:val="58B65421"/>
    <w:rsid w:val="595E1254"/>
    <w:rsid w:val="59A7790F"/>
    <w:rsid w:val="59C04857"/>
    <w:rsid w:val="5A005010"/>
    <w:rsid w:val="5B4B1BF1"/>
    <w:rsid w:val="5B9D4F44"/>
    <w:rsid w:val="5C354778"/>
    <w:rsid w:val="5E2A6D93"/>
    <w:rsid w:val="5F6A07BE"/>
    <w:rsid w:val="5F9AB985"/>
    <w:rsid w:val="5FDF89B3"/>
    <w:rsid w:val="60585224"/>
    <w:rsid w:val="63025EE1"/>
    <w:rsid w:val="665E670C"/>
    <w:rsid w:val="68BE71A4"/>
    <w:rsid w:val="6B280ECA"/>
    <w:rsid w:val="6BF01260"/>
    <w:rsid w:val="6C78485B"/>
    <w:rsid w:val="6E105C72"/>
    <w:rsid w:val="6F000F87"/>
    <w:rsid w:val="72A22451"/>
    <w:rsid w:val="73DB537B"/>
    <w:rsid w:val="75FB65EC"/>
    <w:rsid w:val="7652345B"/>
    <w:rsid w:val="767E6031"/>
    <w:rsid w:val="76B51347"/>
    <w:rsid w:val="7A9B6627"/>
    <w:rsid w:val="7B24175D"/>
    <w:rsid w:val="7BFFE757"/>
    <w:rsid w:val="7C410427"/>
    <w:rsid w:val="7E154736"/>
    <w:rsid w:val="7F35550F"/>
    <w:rsid w:val="7F4FFB14"/>
    <w:rsid w:val="7F6E8071"/>
    <w:rsid w:val="7F7EA998"/>
    <w:rsid w:val="7FD9FFA6"/>
    <w:rsid w:val="7FFB3F71"/>
    <w:rsid w:val="7FFEC705"/>
    <w:rsid w:val="AFDBA82B"/>
    <w:rsid w:val="B63F5F1E"/>
    <w:rsid w:val="B77F1347"/>
    <w:rsid w:val="B7F7ED82"/>
    <w:rsid w:val="BF3FB042"/>
    <w:rsid w:val="C239DE2B"/>
    <w:rsid w:val="D3DF398F"/>
    <w:rsid w:val="DDB986F5"/>
    <w:rsid w:val="E0E72A33"/>
    <w:rsid w:val="E2470FA6"/>
    <w:rsid w:val="E7A7173F"/>
    <w:rsid w:val="ED559F02"/>
    <w:rsid w:val="EF7F8F2C"/>
    <w:rsid w:val="EFDD784D"/>
    <w:rsid w:val="EFFBCD3F"/>
    <w:rsid w:val="F4E3E155"/>
    <w:rsid w:val="F576833A"/>
    <w:rsid w:val="F6ED564A"/>
    <w:rsid w:val="F78E4566"/>
    <w:rsid w:val="F7F74587"/>
    <w:rsid w:val="FBBFAE32"/>
    <w:rsid w:val="FDFFA4CE"/>
    <w:rsid w:val="FEC33B36"/>
    <w:rsid w:val="FFF31CB6"/>
    <w:rsid w:val="FFFAA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autoRedefine/>
    <w:qFormat/>
    <w:uiPriority w:val="99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批注框文本 Char"/>
    <w:basedOn w:val="8"/>
    <w:link w:val="2"/>
    <w:autoRedefine/>
    <w:qFormat/>
    <w:uiPriority w:val="0"/>
    <w:rPr>
      <w:rFonts w:eastAsia="仿宋_GB2312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464</Words>
  <Characters>2645</Characters>
  <Lines>22</Lines>
  <Paragraphs>6</Paragraphs>
  <TotalTime>1</TotalTime>
  <ScaleCrop>false</ScaleCrop>
  <LinksUpToDate>false</LinksUpToDate>
  <CharactersWithSpaces>3103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2021-08-29T09:58:00Z</dcterms:created>
  <dc:creator>刘勇</dc:creator>
  <cp:lastModifiedBy>WPS_1338217965</cp:lastModifiedBy>
  <cp:lastPrinted>2023-01-31T01:54:00Z</cp:lastPrinted>
  <dcterms:modified xsi:type="dcterms:W3CDTF">2024-04-29T01:41:23Z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1322903B17444CEFBDA4424C65CCFC6B_12</vt:lpwstr>
  </property>
</Properties>
</file>